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BC7D8" w14:textId="77777777" w:rsidR="00305A7B" w:rsidRPr="00385227" w:rsidRDefault="00305A7B" w:rsidP="00385227">
      <w:pPr>
        <w:pStyle w:val="Ttulo1"/>
        <w:numPr>
          <w:ilvl w:val="0"/>
          <w:numId w:val="11"/>
        </w:numPr>
        <w:rPr>
          <w:sz w:val="20"/>
          <w:szCs w:val="20"/>
        </w:rPr>
      </w:pPr>
      <w:bookmarkStart w:id="0" w:name="_GoBack"/>
      <w:bookmarkEnd w:id="0"/>
      <w:r w:rsidRPr="00385227">
        <w:rPr>
          <w:sz w:val="20"/>
          <w:szCs w:val="20"/>
        </w:rPr>
        <w:t>GENERALIDADES DEL PRODUCTO</w:t>
      </w:r>
    </w:p>
    <w:p w14:paraId="548E8E19" w14:textId="77777777" w:rsidR="00305A7B" w:rsidRPr="00385227" w:rsidRDefault="00305A7B" w:rsidP="00385227">
      <w:pPr>
        <w:rPr>
          <w:rFonts w:ascii="Arial" w:hAnsi="Arial" w:cs="Arial"/>
          <w:sz w:val="20"/>
          <w:szCs w:val="20"/>
          <w:lang w:val="en-US" w:eastAsia="es-ES"/>
        </w:rPr>
      </w:pPr>
    </w:p>
    <w:p w14:paraId="7BEE2CBF" w14:textId="77777777" w:rsidR="00305A7B" w:rsidRPr="00385227" w:rsidRDefault="00305A7B" w:rsidP="00385227">
      <w:pPr>
        <w:rPr>
          <w:rFonts w:ascii="Arial" w:hAnsi="Arial" w:cs="Arial"/>
          <w:sz w:val="20"/>
          <w:szCs w:val="20"/>
        </w:rPr>
      </w:pPr>
      <w:r w:rsidRPr="00385227">
        <w:rPr>
          <w:rFonts w:ascii="Arial" w:hAnsi="Arial" w:cs="Arial"/>
          <w:sz w:val="20"/>
          <w:szCs w:val="20"/>
        </w:rPr>
        <w:t>Los polímeros de metacrilato han tenido gran popularidad en la odontología porque se procesan con facilidad utilizando técnicas relativamente sencillas, tienen la capacidad de proporcionar las propiedades esenciales y las características necesarias para usarlos en restauración oral.</w:t>
      </w:r>
    </w:p>
    <w:p w14:paraId="7B378927" w14:textId="77777777" w:rsidR="00305A7B" w:rsidRPr="00385227" w:rsidRDefault="00305A7B" w:rsidP="00385227">
      <w:pPr>
        <w:rPr>
          <w:rFonts w:ascii="Arial" w:hAnsi="Arial" w:cs="Arial"/>
          <w:sz w:val="20"/>
          <w:szCs w:val="20"/>
        </w:rPr>
      </w:pPr>
    </w:p>
    <w:p w14:paraId="1C95A16B" w14:textId="77777777" w:rsidR="00305A7B" w:rsidRPr="00385227" w:rsidRDefault="00305A7B" w:rsidP="00385227">
      <w:pPr>
        <w:rPr>
          <w:rFonts w:ascii="Arial" w:hAnsi="Arial" w:cs="Arial"/>
          <w:sz w:val="20"/>
          <w:szCs w:val="20"/>
        </w:rPr>
      </w:pPr>
      <w:r w:rsidRPr="00385227">
        <w:rPr>
          <w:rFonts w:ascii="Arial" w:hAnsi="Arial" w:cs="Arial"/>
          <w:sz w:val="20"/>
          <w:szCs w:val="20"/>
        </w:rPr>
        <w:t xml:space="preserve">Una de las principales aplicaciones es para prótesis totales y removibles, que rehabilitan la función masticatoria, fonética y estética. </w:t>
      </w:r>
    </w:p>
    <w:p w14:paraId="335E5047" w14:textId="77777777" w:rsidR="00305A7B" w:rsidRPr="00385227" w:rsidRDefault="00305A7B" w:rsidP="00385227">
      <w:pPr>
        <w:rPr>
          <w:rFonts w:ascii="Arial" w:hAnsi="Arial" w:cs="Arial"/>
          <w:sz w:val="20"/>
          <w:szCs w:val="20"/>
        </w:rPr>
      </w:pPr>
    </w:p>
    <w:p w14:paraId="443A756E" w14:textId="77777777" w:rsidR="00305A7B" w:rsidRPr="00385227" w:rsidRDefault="00305A7B" w:rsidP="00385227">
      <w:pPr>
        <w:rPr>
          <w:rFonts w:ascii="Arial" w:hAnsi="Arial" w:cs="Arial"/>
          <w:sz w:val="20"/>
          <w:szCs w:val="20"/>
        </w:rPr>
      </w:pPr>
      <w:r w:rsidRPr="00385227">
        <w:rPr>
          <w:rFonts w:ascii="Arial" w:hAnsi="Arial" w:cs="Arial"/>
          <w:sz w:val="20"/>
          <w:szCs w:val="20"/>
        </w:rPr>
        <w:t xml:space="preserve">Estas prótesis están compuestas por dientes artificiales colocados sobre una base de acrílico, como soporte para conservar el contacto con los tejidos bucales. Las bases para dentaduras pueden ser elaboradas usando acrílico termopolimerizable, que requiere de energía térmica para polimerizarse utilizando un baño de agua termostato. Estas resinas presentan ventajas como estabilidad dimensional, características de manejo, color y compatibilidad con los tejidos bucales. </w:t>
      </w:r>
    </w:p>
    <w:p w14:paraId="11B7DB4C" w14:textId="77777777" w:rsidR="00305A7B" w:rsidRPr="00385227" w:rsidRDefault="00305A7B" w:rsidP="00385227">
      <w:pPr>
        <w:rPr>
          <w:rFonts w:ascii="Arial" w:hAnsi="Arial" w:cs="Arial"/>
          <w:sz w:val="20"/>
          <w:szCs w:val="20"/>
        </w:rPr>
      </w:pPr>
    </w:p>
    <w:p w14:paraId="5564C062" w14:textId="77777777" w:rsidR="00305A7B" w:rsidRPr="00385227" w:rsidRDefault="00305A7B" w:rsidP="00385227">
      <w:pPr>
        <w:rPr>
          <w:rFonts w:ascii="Arial" w:hAnsi="Arial" w:cs="Arial"/>
          <w:sz w:val="20"/>
          <w:szCs w:val="20"/>
          <w:lang w:val="es-ES_tradnl"/>
        </w:rPr>
      </w:pPr>
      <w:r w:rsidRPr="00385227">
        <w:rPr>
          <w:rFonts w:ascii="Arial" w:hAnsi="Arial" w:cs="Arial"/>
          <w:sz w:val="20"/>
          <w:szCs w:val="20"/>
          <w:lang w:val="es-ES_tradnl"/>
        </w:rPr>
        <w:t>El acrílico de alto impacto es un producto que presenta un mejoramiento en las propiedades mecánicas de las bases de dentaduras, en particular la resistencia al impacto, la cual es debida a los desarrollos en la formulación que incorpora varios monómeros para producir un copolímero. Este producto puede ser procesado utilizando las mismas técnicas del acrílico convencional y mantiene las características estándares de calidad, de acuerdo con las especificaciones de la norma ISO 20795-1.</w:t>
      </w:r>
    </w:p>
    <w:p w14:paraId="15355E46" w14:textId="77777777" w:rsidR="00305A7B" w:rsidRPr="00385227" w:rsidRDefault="00305A7B" w:rsidP="00385227">
      <w:pPr>
        <w:rPr>
          <w:rFonts w:ascii="Arial" w:hAnsi="Arial" w:cs="Arial"/>
          <w:sz w:val="20"/>
          <w:szCs w:val="20"/>
          <w:lang w:val="es-ES_tradnl"/>
        </w:rPr>
      </w:pPr>
    </w:p>
    <w:p w14:paraId="3B6E61C5" w14:textId="77777777" w:rsidR="00305A7B" w:rsidRPr="00385227" w:rsidRDefault="00305A7B" w:rsidP="00385227">
      <w:pPr>
        <w:rPr>
          <w:rFonts w:ascii="Arial" w:hAnsi="Arial" w:cs="Arial"/>
          <w:sz w:val="20"/>
          <w:szCs w:val="20"/>
          <w:lang w:val="es-ES_tradnl"/>
        </w:rPr>
      </w:pPr>
      <w:r w:rsidRPr="00385227">
        <w:rPr>
          <w:rFonts w:ascii="Arial" w:hAnsi="Arial" w:cs="Arial"/>
          <w:sz w:val="20"/>
          <w:szCs w:val="20"/>
          <w:lang w:val="es-ES_tradnl"/>
        </w:rPr>
        <w:t>La resistencia al impacto</w:t>
      </w:r>
      <w:r w:rsidRPr="00385227">
        <w:rPr>
          <w:rFonts w:ascii="Arial" w:hAnsi="Arial" w:cs="Arial"/>
          <w:b/>
          <w:bCs/>
          <w:sz w:val="20"/>
          <w:szCs w:val="20"/>
          <w:lang w:val="es-ES_tradnl"/>
        </w:rPr>
        <w:t xml:space="preserve"> </w:t>
      </w:r>
      <w:r w:rsidRPr="00385227">
        <w:rPr>
          <w:rFonts w:ascii="Arial" w:hAnsi="Arial" w:cs="Arial"/>
          <w:sz w:val="20"/>
          <w:szCs w:val="20"/>
          <w:lang w:val="es-ES_tradnl"/>
        </w:rPr>
        <w:t>es la energía requerida para fracturar un material bajo la fuerza de impacto. El impacto está relacionado con la reacción de un objeto estacionario a la colisión contra un objeto en movimiento. Un impacto puede ser un golpe en la parte baja de la mandíbula o a los dientes provenientes de un objeto externo y la caída de un objeto que choca con una superficie dura.</w:t>
      </w:r>
    </w:p>
    <w:p w14:paraId="14A9A134" w14:textId="77777777" w:rsidR="00305A7B" w:rsidRPr="00385227" w:rsidRDefault="00305A7B" w:rsidP="00385227">
      <w:pPr>
        <w:rPr>
          <w:rFonts w:ascii="Arial" w:hAnsi="Arial" w:cs="Arial"/>
          <w:sz w:val="20"/>
          <w:szCs w:val="20"/>
          <w:lang w:val="es-ES_tradnl"/>
        </w:rPr>
      </w:pPr>
    </w:p>
    <w:p w14:paraId="4A9A0B2D" w14:textId="77777777" w:rsidR="00305A7B" w:rsidRPr="00385227" w:rsidRDefault="00305A7B" w:rsidP="00385227">
      <w:pPr>
        <w:rPr>
          <w:rFonts w:ascii="Arial" w:hAnsi="Arial" w:cs="Arial"/>
          <w:sz w:val="20"/>
          <w:szCs w:val="20"/>
          <w:lang w:val="es-ES_tradnl"/>
        </w:rPr>
      </w:pPr>
    </w:p>
    <w:p w14:paraId="12AB9B89" w14:textId="77777777" w:rsidR="00305A7B" w:rsidRPr="00385227" w:rsidRDefault="00305A7B" w:rsidP="00385227">
      <w:pPr>
        <w:pStyle w:val="Ttulo1"/>
        <w:numPr>
          <w:ilvl w:val="0"/>
          <w:numId w:val="11"/>
        </w:numPr>
        <w:rPr>
          <w:sz w:val="20"/>
          <w:szCs w:val="20"/>
          <w:lang w:val="es-CO"/>
        </w:rPr>
      </w:pPr>
      <w:r w:rsidRPr="00385227">
        <w:rPr>
          <w:sz w:val="20"/>
          <w:szCs w:val="20"/>
          <w:lang w:val="es-CO"/>
        </w:rPr>
        <w:t xml:space="preserve">INFORMACIÓN DE COMPOSICIÓN </w:t>
      </w:r>
    </w:p>
    <w:p w14:paraId="5C7A969B" w14:textId="77777777" w:rsidR="00305A7B" w:rsidRPr="00385227" w:rsidRDefault="00305A7B" w:rsidP="00385227">
      <w:pPr>
        <w:rPr>
          <w:rFonts w:ascii="Arial" w:hAnsi="Arial" w:cs="Arial"/>
          <w:sz w:val="20"/>
          <w:szCs w:val="20"/>
          <w:lang w:eastAsia="es-ES"/>
        </w:rPr>
      </w:pPr>
    </w:p>
    <w:p w14:paraId="65F0AF38" w14:textId="26B86449" w:rsidR="00305A7B" w:rsidRPr="001512D7" w:rsidRDefault="00305A7B" w:rsidP="00385227">
      <w:pPr>
        <w:pStyle w:val="Prrafodelista"/>
        <w:numPr>
          <w:ilvl w:val="0"/>
          <w:numId w:val="12"/>
        </w:numPr>
        <w:rPr>
          <w:rFonts w:ascii="Arial" w:hAnsi="Arial" w:cs="Arial"/>
          <w:sz w:val="20"/>
          <w:szCs w:val="20"/>
        </w:rPr>
      </w:pPr>
      <w:r w:rsidRPr="00385227">
        <w:rPr>
          <w:rFonts w:ascii="Arial" w:hAnsi="Arial" w:cs="Arial"/>
          <w:sz w:val="20"/>
          <w:szCs w:val="20"/>
        </w:rPr>
        <w:t>Componentes</w:t>
      </w:r>
      <w:r w:rsidR="001512D7">
        <w:rPr>
          <w:rFonts w:ascii="Arial" w:hAnsi="Arial" w:cs="Arial"/>
          <w:sz w:val="20"/>
          <w:szCs w:val="20"/>
        </w:rPr>
        <w:t xml:space="preserve"> del</w:t>
      </w:r>
      <w:r w:rsidRPr="00385227">
        <w:rPr>
          <w:rFonts w:ascii="Arial" w:hAnsi="Arial" w:cs="Arial"/>
          <w:sz w:val="20"/>
          <w:szCs w:val="20"/>
        </w:rPr>
        <w:t xml:space="preserve"> </w:t>
      </w:r>
      <w:r w:rsidR="001512D7">
        <w:rPr>
          <w:rFonts w:ascii="Arial" w:hAnsi="Arial" w:cs="Arial"/>
          <w:sz w:val="20"/>
          <w:szCs w:val="20"/>
        </w:rPr>
        <w:t>co</w:t>
      </w:r>
      <w:r w:rsidR="001512D7" w:rsidRPr="001512D7">
        <w:rPr>
          <w:rFonts w:ascii="Arial" w:hAnsi="Arial" w:cs="Arial"/>
          <w:sz w:val="20"/>
          <w:szCs w:val="20"/>
        </w:rPr>
        <w:t>polímero:</w:t>
      </w:r>
    </w:p>
    <w:p w14:paraId="21E7A5AA" w14:textId="77777777" w:rsidR="001512D7" w:rsidRPr="001512D7" w:rsidRDefault="001512D7" w:rsidP="00385227">
      <w:pPr>
        <w:pStyle w:val="Prrafodelista"/>
        <w:rPr>
          <w:rFonts w:ascii="Arial" w:hAnsi="Arial" w:cs="Arial"/>
          <w:sz w:val="20"/>
          <w:szCs w:val="20"/>
        </w:rPr>
      </w:pPr>
    </w:p>
    <w:p w14:paraId="5D7EDB4C" w14:textId="75FC4585" w:rsidR="00305A7B" w:rsidRPr="001512D7" w:rsidRDefault="00305A7B" w:rsidP="00385227">
      <w:pPr>
        <w:pStyle w:val="Prrafodelista"/>
        <w:rPr>
          <w:rFonts w:ascii="Arial" w:hAnsi="Arial" w:cs="Arial"/>
          <w:sz w:val="20"/>
          <w:szCs w:val="20"/>
        </w:rPr>
      </w:pPr>
      <w:r w:rsidRPr="001512D7">
        <w:rPr>
          <w:rFonts w:ascii="Arial" w:hAnsi="Arial" w:cs="Arial"/>
          <w:sz w:val="20"/>
          <w:szCs w:val="20"/>
        </w:rPr>
        <w:t xml:space="preserve">Copolímero con polimetil metacrilato y butadieno-estireno </w:t>
      </w:r>
    </w:p>
    <w:p w14:paraId="66AFD849" w14:textId="6A040489" w:rsidR="00305A7B" w:rsidRPr="001512D7" w:rsidRDefault="00305A7B" w:rsidP="00385227">
      <w:pPr>
        <w:pStyle w:val="Prrafodelista"/>
        <w:rPr>
          <w:rFonts w:ascii="Arial" w:hAnsi="Arial" w:cs="Arial"/>
          <w:sz w:val="20"/>
          <w:szCs w:val="20"/>
        </w:rPr>
      </w:pPr>
      <w:r w:rsidRPr="001512D7">
        <w:rPr>
          <w:rFonts w:ascii="Arial" w:hAnsi="Arial" w:cs="Arial"/>
          <w:sz w:val="20"/>
          <w:szCs w:val="20"/>
        </w:rPr>
        <w:t>Pigmentos</w:t>
      </w:r>
    </w:p>
    <w:p w14:paraId="03095505" w14:textId="77777777" w:rsidR="00305A7B" w:rsidRPr="00385227" w:rsidRDefault="00305A7B" w:rsidP="00385227">
      <w:pPr>
        <w:pStyle w:val="Prrafodelista"/>
        <w:rPr>
          <w:rFonts w:ascii="Arial" w:hAnsi="Arial" w:cs="Arial"/>
          <w:sz w:val="20"/>
          <w:szCs w:val="20"/>
        </w:rPr>
      </w:pPr>
      <w:r w:rsidRPr="001512D7">
        <w:rPr>
          <w:rFonts w:ascii="Arial" w:hAnsi="Arial" w:cs="Arial"/>
          <w:sz w:val="20"/>
          <w:szCs w:val="20"/>
        </w:rPr>
        <w:t>Fibra de poliéster</w:t>
      </w:r>
      <w:r w:rsidRPr="00385227">
        <w:rPr>
          <w:rFonts w:ascii="Arial" w:hAnsi="Arial" w:cs="Arial"/>
          <w:sz w:val="20"/>
          <w:szCs w:val="20"/>
        </w:rPr>
        <w:t xml:space="preserve"> </w:t>
      </w:r>
    </w:p>
    <w:p w14:paraId="1F3891E3" w14:textId="77777777" w:rsidR="00305A7B" w:rsidRPr="00385227" w:rsidRDefault="00305A7B" w:rsidP="00385227">
      <w:pPr>
        <w:pStyle w:val="Prrafodelista"/>
        <w:rPr>
          <w:rFonts w:ascii="Arial" w:hAnsi="Arial" w:cs="Arial"/>
          <w:sz w:val="20"/>
          <w:szCs w:val="20"/>
        </w:rPr>
      </w:pPr>
    </w:p>
    <w:p w14:paraId="584180E3" w14:textId="28D097A5" w:rsidR="00305A7B" w:rsidRPr="00385227" w:rsidRDefault="00305A7B" w:rsidP="00385227">
      <w:pPr>
        <w:pStyle w:val="Prrafodelista"/>
        <w:numPr>
          <w:ilvl w:val="0"/>
          <w:numId w:val="12"/>
        </w:numPr>
        <w:rPr>
          <w:rFonts w:ascii="Arial" w:hAnsi="Arial" w:cs="Arial"/>
          <w:sz w:val="20"/>
          <w:szCs w:val="20"/>
        </w:rPr>
      </w:pPr>
      <w:r w:rsidRPr="00385227">
        <w:rPr>
          <w:rFonts w:ascii="Arial" w:hAnsi="Arial" w:cs="Arial"/>
          <w:sz w:val="20"/>
          <w:szCs w:val="20"/>
        </w:rPr>
        <w:t>Componentes</w:t>
      </w:r>
      <w:r w:rsidR="003A12BD">
        <w:rPr>
          <w:rFonts w:ascii="Arial" w:hAnsi="Arial" w:cs="Arial"/>
          <w:sz w:val="20"/>
          <w:szCs w:val="20"/>
        </w:rPr>
        <w:t xml:space="preserve"> del m</w:t>
      </w:r>
      <w:r w:rsidRPr="00385227">
        <w:rPr>
          <w:rFonts w:ascii="Arial" w:hAnsi="Arial" w:cs="Arial"/>
          <w:sz w:val="20"/>
          <w:szCs w:val="20"/>
        </w:rPr>
        <w:t>onómero (tipo I)</w:t>
      </w:r>
      <w:r w:rsidR="003A12BD">
        <w:rPr>
          <w:rFonts w:ascii="Arial" w:hAnsi="Arial" w:cs="Arial"/>
          <w:sz w:val="20"/>
          <w:szCs w:val="20"/>
        </w:rPr>
        <w:t>:</w:t>
      </w:r>
    </w:p>
    <w:p w14:paraId="6344FF18" w14:textId="77777777" w:rsidR="001512D7" w:rsidRDefault="001512D7" w:rsidP="00385227">
      <w:pPr>
        <w:pStyle w:val="Prrafodelista"/>
        <w:rPr>
          <w:rFonts w:ascii="Arial" w:hAnsi="Arial" w:cs="Arial"/>
          <w:sz w:val="20"/>
          <w:szCs w:val="20"/>
        </w:rPr>
      </w:pPr>
    </w:p>
    <w:p w14:paraId="63FA72FB" w14:textId="65565B99" w:rsidR="00305A7B" w:rsidRPr="00385227" w:rsidRDefault="00305A7B" w:rsidP="00385227">
      <w:pPr>
        <w:pStyle w:val="Prrafodelista"/>
        <w:rPr>
          <w:rFonts w:ascii="Arial" w:hAnsi="Arial" w:cs="Arial"/>
          <w:sz w:val="20"/>
          <w:szCs w:val="20"/>
        </w:rPr>
      </w:pPr>
      <w:r w:rsidRPr="00385227">
        <w:rPr>
          <w:rFonts w:ascii="Arial" w:hAnsi="Arial" w:cs="Arial"/>
          <w:sz w:val="20"/>
          <w:szCs w:val="20"/>
        </w:rPr>
        <w:t>Metacrilato de metilo</w:t>
      </w:r>
    </w:p>
    <w:p w14:paraId="1A1A0451" w14:textId="3D04E170" w:rsidR="00305A7B" w:rsidRPr="00385227" w:rsidRDefault="00305A7B" w:rsidP="00385227">
      <w:pPr>
        <w:pStyle w:val="Prrafodelista"/>
        <w:rPr>
          <w:rFonts w:ascii="Arial" w:hAnsi="Arial" w:cs="Arial"/>
          <w:sz w:val="20"/>
          <w:szCs w:val="20"/>
        </w:rPr>
      </w:pPr>
      <w:r w:rsidRPr="00385227">
        <w:rPr>
          <w:rFonts w:ascii="Arial" w:hAnsi="Arial" w:cs="Arial"/>
          <w:sz w:val="20"/>
          <w:szCs w:val="20"/>
        </w:rPr>
        <w:t>Etilenglicol dimetacrilato</w:t>
      </w:r>
    </w:p>
    <w:p w14:paraId="732457F0" w14:textId="77777777" w:rsidR="00305A7B" w:rsidRPr="00385227" w:rsidRDefault="00305A7B" w:rsidP="00385227">
      <w:pPr>
        <w:pStyle w:val="Prrafodelista"/>
        <w:rPr>
          <w:rFonts w:ascii="Arial" w:hAnsi="Arial" w:cs="Arial"/>
          <w:sz w:val="20"/>
          <w:szCs w:val="20"/>
        </w:rPr>
      </w:pPr>
    </w:p>
    <w:p w14:paraId="544E7B16" w14:textId="77777777" w:rsidR="00305A7B" w:rsidRPr="00385227" w:rsidRDefault="00305A7B" w:rsidP="00385227">
      <w:pPr>
        <w:pStyle w:val="Prrafodelista"/>
        <w:rPr>
          <w:rFonts w:ascii="Arial" w:hAnsi="Arial" w:cs="Arial"/>
          <w:sz w:val="20"/>
          <w:szCs w:val="20"/>
        </w:rPr>
      </w:pPr>
    </w:p>
    <w:p w14:paraId="61D4E038" w14:textId="77777777" w:rsidR="00305A7B" w:rsidRPr="00385227" w:rsidRDefault="00305A7B" w:rsidP="00385227">
      <w:pPr>
        <w:pStyle w:val="Ttulo1"/>
        <w:numPr>
          <w:ilvl w:val="0"/>
          <w:numId w:val="11"/>
        </w:numPr>
        <w:rPr>
          <w:sz w:val="20"/>
          <w:szCs w:val="20"/>
        </w:rPr>
      </w:pPr>
      <w:r w:rsidRPr="00385227">
        <w:rPr>
          <w:sz w:val="20"/>
          <w:szCs w:val="20"/>
        </w:rPr>
        <w:lastRenderedPageBreak/>
        <w:t>PROPIEDADES DEL PRODUCTO</w:t>
      </w:r>
    </w:p>
    <w:p w14:paraId="3EAAAD65" w14:textId="77777777" w:rsidR="00305A7B" w:rsidRPr="00385227" w:rsidRDefault="00305A7B" w:rsidP="00385227">
      <w:pPr>
        <w:rPr>
          <w:rFonts w:ascii="Arial" w:hAnsi="Arial" w:cs="Arial"/>
          <w:sz w:val="20"/>
          <w:szCs w:val="20"/>
          <w:lang w:val="en-US" w:eastAsia="es-ES"/>
        </w:rPr>
      </w:pPr>
    </w:p>
    <w:p w14:paraId="34CAC87E" w14:textId="77777777" w:rsidR="00305A7B" w:rsidRPr="00FB605B" w:rsidRDefault="00305A7B" w:rsidP="00385227">
      <w:pPr>
        <w:rPr>
          <w:rFonts w:ascii="Arial" w:hAnsi="Arial" w:cs="Arial"/>
          <w:sz w:val="20"/>
          <w:szCs w:val="20"/>
        </w:rPr>
      </w:pPr>
      <w:r w:rsidRPr="00385227">
        <w:rPr>
          <w:rFonts w:ascii="Arial" w:hAnsi="Arial" w:cs="Arial"/>
          <w:sz w:val="20"/>
          <w:szCs w:val="20"/>
        </w:rPr>
        <w:t xml:space="preserve">Las propiedades físicas de los polímeros se miden en el </w:t>
      </w:r>
      <w:r w:rsidRPr="00FB605B">
        <w:rPr>
          <w:rFonts w:ascii="Arial" w:hAnsi="Arial" w:cs="Arial"/>
          <w:sz w:val="20"/>
          <w:szCs w:val="20"/>
        </w:rPr>
        <w:t xml:space="preserve">Laboratorio de Control Calidad, mediante la utilización de equipos especializados y calibrados, basados en la norma </w:t>
      </w:r>
      <w:r w:rsidRPr="00FB605B">
        <w:rPr>
          <w:rFonts w:ascii="Arial" w:hAnsi="Arial" w:cs="Arial"/>
          <w:sz w:val="20"/>
          <w:szCs w:val="20"/>
          <w:lang w:val="es-ES_tradnl"/>
        </w:rPr>
        <w:t xml:space="preserve">ISO 20795-1 para producto terminado. </w:t>
      </w:r>
      <w:r w:rsidRPr="00FB605B">
        <w:rPr>
          <w:rFonts w:ascii="Arial" w:hAnsi="Arial" w:cs="Arial"/>
          <w:sz w:val="20"/>
          <w:szCs w:val="20"/>
        </w:rPr>
        <w:t>Las propiedades físicas más relevantes se muestran en la siguiente tabla.</w:t>
      </w:r>
    </w:p>
    <w:p w14:paraId="3C453AE5" w14:textId="77777777" w:rsidR="00305A7B" w:rsidRPr="00FB605B" w:rsidRDefault="00305A7B" w:rsidP="00385227">
      <w:pPr>
        <w:rPr>
          <w:rFonts w:ascii="Arial" w:hAnsi="Arial" w:cs="Arial"/>
          <w:sz w:val="20"/>
          <w:szCs w:val="20"/>
        </w:rPr>
      </w:pPr>
    </w:p>
    <w:tbl>
      <w:tblPr>
        <w:tblStyle w:val="Tablaconcuadrcula"/>
        <w:tblW w:w="5000" w:type="pct"/>
        <w:jc w:val="center"/>
        <w:tblLook w:val="04A0" w:firstRow="1" w:lastRow="0" w:firstColumn="1" w:lastColumn="0" w:noHBand="0" w:noVBand="1"/>
      </w:tblPr>
      <w:tblGrid>
        <w:gridCol w:w="2541"/>
        <w:gridCol w:w="3250"/>
        <w:gridCol w:w="3263"/>
      </w:tblGrid>
      <w:tr w:rsidR="00305A7B" w:rsidRPr="00FB605B" w14:paraId="48B0A786" w14:textId="77777777" w:rsidTr="00305A7B">
        <w:trPr>
          <w:tblHeade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2F23F9" w14:textId="79869D16" w:rsidR="00305A7B" w:rsidRPr="00FB605B" w:rsidRDefault="00305A7B" w:rsidP="00385227">
            <w:pPr>
              <w:jc w:val="center"/>
              <w:rPr>
                <w:rFonts w:ascii="Arial" w:eastAsia="Times New Roman" w:hAnsi="Arial" w:cs="Arial"/>
                <w:b/>
                <w:bCs/>
                <w:sz w:val="20"/>
                <w:szCs w:val="20"/>
                <w:lang w:eastAsia="es-ES"/>
              </w:rPr>
            </w:pPr>
            <w:r w:rsidRPr="00FB605B">
              <w:rPr>
                <w:rFonts w:ascii="Arial" w:hAnsi="Arial" w:cs="Arial"/>
                <w:sz w:val="20"/>
                <w:szCs w:val="20"/>
              </w:rPr>
              <w:br w:type="page"/>
            </w:r>
            <w:r w:rsidRPr="00FB605B">
              <w:rPr>
                <w:rFonts w:ascii="Arial" w:hAnsi="Arial" w:cs="Arial"/>
                <w:sz w:val="20"/>
                <w:szCs w:val="20"/>
                <w:u w:val="words"/>
              </w:rPr>
              <w:t>P</w:t>
            </w:r>
            <w:r w:rsidRPr="00FB605B">
              <w:rPr>
                <w:rFonts w:ascii="Arial" w:eastAsia="Times New Roman" w:hAnsi="Arial" w:cs="Arial"/>
                <w:b/>
                <w:bCs/>
                <w:sz w:val="20"/>
                <w:szCs w:val="20"/>
                <w:lang w:eastAsia="es-ES"/>
              </w:rPr>
              <w:t>ARÁMETRO</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3F887" w14:textId="77777777" w:rsidR="00305A7B" w:rsidRPr="00FB605B" w:rsidRDefault="00305A7B" w:rsidP="00385227">
            <w:pPr>
              <w:jc w:val="center"/>
              <w:rPr>
                <w:rFonts w:ascii="Arial" w:eastAsia="Times New Roman" w:hAnsi="Arial" w:cs="Arial"/>
                <w:b/>
                <w:bCs/>
                <w:sz w:val="20"/>
                <w:szCs w:val="20"/>
                <w:lang w:eastAsia="es-ES"/>
              </w:rPr>
            </w:pPr>
            <w:r w:rsidRPr="00FB605B">
              <w:rPr>
                <w:rFonts w:ascii="Arial" w:eastAsia="Times New Roman" w:hAnsi="Arial" w:cs="Arial"/>
                <w:b/>
                <w:bCs/>
                <w:sz w:val="20"/>
                <w:szCs w:val="20"/>
                <w:lang w:eastAsia="es-ES"/>
              </w:rPr>
              <w:t>REQUERIMIENTO</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20A44" w14:textId="77777777" w:rsidR="00305A7B" w:rsidRPr="00FB605B" w:rsidRDefault="00305A7B" w:rsidP="00385227">
            <w:pPr>
              <w:jc w:val="center"/>
              <w:rPr>
                <w:rFonts w:ascii="Arial" w:eastAsia="Times New Roman" w:hAnsi="Arial" w:cs="Arial"/>
                <w:b/>
                <w:bCs/>
                <w:sz w:val="20"/>
                <w:szCs w:val="20"/>
                <w:lang w:eastAsia="es-ES"/>
              </w:rPr>
            </w:pPr>
            <w:r w:rsidRPr="00FB605B">
              <w:rPr>
                <w:rFonts w:ascii="Arial" w:eastAsia="Times New Roman" w:hAnsi="Arial" w:cs="Arial"/>
                <w:b/>
                <w:bCs/>
                <w:sz w:val="20"/>
                <w:szCs w:val="20"/>
                <w:lang w:eastAsia="es-ES"/>
              </w:rPr>
              <w:t>RESULTADO EXPERIMENTAL</w:t>
            </w:r>
          </w:p>
        </w:tc>
      </w:tr>
      <w:tr w:rsidR="00305A7B" w:rsidRPr="00FB605B" w14:paraId="30C4BB88"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178AD5"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 xml:space="preserve">Absorción </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5EE55"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No debe exceder a 32 µg/mm</w:t>
            </w:r>
            <w:r w:rsidRPr="00FB605B">
              <w:rPr>
                <w:rFonts w:ascii="Arial" w:eastAsia="Times New Roman" w:hAnsi="Arial" w:cs="Arial"/>
                <w:sz w:val="20"/>
                <w:szCs w:val="20"/>
                <w:vertAlign w:val="superscript"/>
                <w:lang w:eastAsia="es-ES"/>
              </w:rPr>
              <w:t>3</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534BB"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25.36</w:t>
            </w:r>
          </w:p>
        </w:tc>
      </w:tr>
      <w:tr w:rsidR="00305A7B" w:rsidRPr="00FB605B" w14:paraId="2E6042E8"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B22D5"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 xml:space="preserve">Solubilidad </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53F15C"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No debe exceder 1.6 µg/mm</w:t>
            </w:r>
            <w:r w:rsidRPr="00FB605B">
              <w:rPr>
                <w:rFonts w:ascii="Arial" w:eastAsia="Times New Roman" w:hAnsi="Arial" w:cs="Arial"/>
                <w:sz w:val="20"/>
                <w:szCs w:val="20"/>
                <w:vertAlign w:val="superscript"/>
                <w:lang w:eastAsia="es-ES"/>
              </w:rPr>
              <w:t>3</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F482A"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0.21</w:t>
            </w:r>
          </w:p>
        </w:tc>
      </w:tr>
      <w:tr w:rsidR="00305A7B" w:rsidRPr="00FB605B" w14:paraId="3E25E4ED"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39B58"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Resistencia a la flexión</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B495F"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Mínimo 65 MPa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5AA982"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68.68</w:t>
            </w:r>
          </w:p>
        </w:tc>
      </w:tr>
      <w:tr w:rsidR="00305A7B" w:rsidRPr="00FB605B" w14:paraId="404B94D8"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C25F3"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 xml:space="preserve">Módulo de flexión </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8AA8E"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Mínimo 2000 MPa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13C3CD"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2133.62</w:t>
            </w:r>
          </w:p>
        </w:tc>
      </w:tr>
      <w:tr w:rsidR="00305A7B" w:rsidRPr="00FB605B" w14:paraId="524D4265"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A0899"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Monómero residual</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89F29"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Máximo 2.2% en peso</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ECFF9"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0.86</w:t>
            </w:r>
          </w:p>
        </w:tc>
      </w:tr>
      <w:tr w:rsidR="00305A7B" w:rsidRPr="00FB605B" w14:paraId="15FEC805"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F90CB5"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Factor máximo de intensidad de esfuerzo</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96ACD" w14:textId="77777777" w:rsidR="00305A7B" w:rsidRPr="00FB605B" w:rsidRDefault="00305A7B" w:rsidP="00385227">
            <w:pPr>
              <w:jc w:val="center"/>
              <w:rPr>
                <w:rFonts w:ascii="Arial" w:eastAsia="Times New Roman" w:hAnsi="Arial" w:cs="Arial"/>
                <w:sz w:val="20"/>
                <w:szCs w:val="20"/>
                <w:lang w:eastAsia="es-ES"/>
              </w:rPr>
            </w:pPr>
            <w:r w:rsidRPr="00FB605B">
              <w:rPr>
                <w:rFonts w:ascii="Arial" w:hAnsi="Arial" w:cs="Arial"/>
                <w:sz w:val="20"/>
                <w:szCs w:val="20"/>
              </w:rPr>
              <w:t>Mínimo 1,9 MPa m1/2</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2F571"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2.6</w:t>
            </w:r>
          </w:p>
        </w:tc>
      </w:tr>
      <w:tr w:rsidR="00305A7B" w:rsidRPr="00FB605B" w14:paraId="015CD59E" w14:textId="77777777" w:rsidTr="00305A7B">
        <w:trPr>
          <w:jc w:val="center"/>
        </w:trPr>
        <w:tc>
          <w:tcPr>
            <w:tcW w:w="1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C24BB" w14:textId="77777777" w:rsidR="00305A7B" w:rsidRPr="00FB605B" w:rsidRDefault="00305A7B" w:rsidP="00385227">
            <w:pPr>
              <w:jc w:val="center"/>
              <w:rPr>
                <w:rFonts w:ascii="Arial" w:eastAsia="Times New Roman" w:hAnsi="Arial" w:cs="Arial"/>
                <w:sz w:val="20"/>
                <w:szCs w:val="20"/>
                <w:lang w:eastAsia="es-ES"/>
              </w:rPr>
            </w:pPr>
            <w:r w:rsidRPr="00FB605B">
              <w:rPr>
                <w:rFonts w:ascii="Arial" w:hAnsi="Arial" w:cs="Arial"/>
                <w:sz w:val="20"/>
                <w:szCs w:val="20"/>
              </w:rPr>
              <w:t>Trabajo total de fractura</w:t>
            </w:r>
          </w:p>
        </w:tc>
        <w:tc>
          <w:tcPr>
            <w:tcW w:w="17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A0DA0" w14:textId="77777777" w:rsidR="00305A7B" w:rsidRPr="00FB605B" w:rsidRDefault="00305A7B" w:rsidP="00385227">
            <w:pPr>
              <w:jc w:val="center"/>
              <w:rPr>
                <w:rFonts w:ascii="Arial" w:eastAsia="Times New Roman" w:hAnsi="Arial" w:cs="Arial"/>
                <w:sz w:val="20"/>
                <w:szCs w:val="20"/>
                <w:lang w:eastAsia="es-ES"/>
              </w:rPr>
            </w:pPr>
            <w:r w:rsidRPr="00FB605B">
              <w:rPr>
                <w:rFonts w:ascii="Arial" w:hAnsi="Arial" w:cs="Arial"/>
                <w:sz w:val="20"/>
                <w:szCs w:val="20"/>
              </w:rPr>
              <w:t>Mínimo 900 J/m2</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977FD" w14:textId="77777777" w:rsidR="00305A7B" w:rsidRPr="00FB605B" w:rsidRDefault="00305A7B" w:rsidP="00385227">
            <w:pPr>
              <w:jc w:val="center"/>
              <w:rPr>
                <w:rFonts w:ascii="Arial" w:eastAsia="Times New Roman" w:hAnsi="Arial" w:cs="Arial"/>
                <w:sz w:val="20"/>
                <w:szCs w:val="20"/>
                <w:lang w:eastAsia="es-ES"/>
              </w:rPr>
            </w:pPr>
            <w:r w:rsidRPr="00FB605B">
              <w:rPr>
                <w:rFonts w:ascii="Arial" w:eastAsia="Times New Roman" w:hAnsi="Arial" w:cs="Arial"/>
                <w:sz w:val="20"/>
                <w:szCs w:val="20"/>
                <w:lang w:eastAsia="es-ES"/>
              </w:rPr>
              <w:t>1088</w:t>
            </w:r>
          </w:p>
        </w:tc>
      </w:tr>
    </w:tbl>
    <w:p w14:paraId="617BC46C" w14:textId="77777777" w:rsidR="00305A7B" w:rsidRPr="00FB605B" w:rsidRDefault="00305A7B" w:rsidP="00385227">
      <w:pPr>
        <w:rPr>
          <w:rFonts w:ascii="Arial" w:eastAsia="Times New Roman" w:hAnsi="Arial" w:cs="Arial"/>
          <w:sz w:val="20"/>
          <w:szCs w:val="20"/>
          <w:lang w:val="es-ES" w:eastAsia="es-ES"/>
        </w:rPr>
      </w:pPr>
    </w:p>
    <w:p w14:paraId="642B3BA6" w14:textId="77777777" w:rsidR="00305A7B" w:rsidRPr="00385227" w:rsidRDefault="00305A7B" w:rsidP="00385227">
      <w:pPr>
        <w:rPr>
          <w:rFonts w:ascii="Arial" w:hAnsi="Arial" w:cs="Arial"/>
          <w:sz w:val="20"/>
          <w:szCs w:val="20"/>
        </w:rPr>
      </w:pPr>
      <w:r w:rsidRPr="00FB605B">
        <w:rPr>
          <w:rFonts w:ascii="Arial" w:hAnsi="Arial" w:cs="Arial"/>
          <w:sz w:val="20"/>
          <w:szCs w:val="20"/>
        </w:rPr>
        <w:t>Otras propiedades son evaluadas en forma cualitativa como: comparación color, estabilidad del color, capacidad de pulido, translucidez y porosidad se encuentran dentro de</w:t>
      </w:r>
      <w:r w:rsidRPr="00385227">
        <w:rPr>
          <w:rFonts w:ascii="Arial" w:hAnsi="Arial" w:cs="Arial"/>
          <w:sz w:val="20"/>
          <w:szCs w:val="20"/>
        </w:rPr>
        <w:t xml:space="preserve"> los límites de aceptación.</w:t>
      </w:r>
    </w:p>
    <w:p w14:paraId="699C417E" w14:textId="77777777" w:rsidR="00305A7B" w:rsidRPr="00385227" w:rsidRDefault="00305A7B" w:rsidP="00385227">
      <w:pPr>
        <w:rPr>
          <w:rFonts w:ascii="Arial" w:eastAsia="Times New Roman" w:hAnsi="Arial" w:cs="Arial"/>
          <w:sz w:val="20"/>
          <w:szCs w:val="20"/>
          <w:lang w:eastAsia="es-ES"/>
        </w:rPr>
      </w:pPr>
    </w:p>
    <w:p w14:paraId="2A897815" w14:textId="77777777" w:rsidR="00305A7B" w:rsidRPr="00385227" w:rsidRDefault="00305A7B" w:rsidP="00385227">
      <w:pPr>
        <w:rPr>
          <w:rFonts w:ascii="Arial" w:eastAsia="Times New Roman" w:hAnsi="Arial" w:cs="Arial"/>
          <w:sz w:val="20"/>
          <w:szCs w:val="20"/>
          <w:lang w:eastAsia="es-ES"/>
        </w:rPr>
      </w:pPr>
    </w:p>
    <w:p w14:paraId="76D09A63" w14:textId="06A9332C" w:rsidR="00305A7B" w:rsidRPr="00385227" w:rsidRDefault="00305A7B" w:rsidP="00385227">
      <w:pPr>
        <w:pStyle w:val="Ttulo1"/>
        <w:numPr>
          <w:ilvl w:val="0"/>
          <w:numId w:val="11"/>
        </w:numPr>
        <w:rPr>
          <w:sz w:val="20"/>
          <w:szCs w:val="20"/>
        </w:rPr>
      </w:pPr>
      <w:r w:rsidRPr="00385227">
        <w:rPr>
          <w:sz w:val="20"/>
          <w:szCs w:val="20"/>
          <w:lang w:val="es-ES"/>
        </w:rPr>
        <w:t xml:space="preserve"> </w:t>
      </w:r>
      <w:r w:rsidRPr="00385227">
        <w:rPr>
          <w:sz w:val="20"/>
          <w:szCs w:val="20"/>
        </w:rPr>
        <w:t>USO</w:t>
      </w:r>
      <w:r w:rsidR="00024588">
        <w:rPr>
          <w:sz w:val="20"/>
          <w:szCs w:val="20"/>
        </w:rPr>
        <w:t xml:space="preserve"> Y APLICACIONES</w:t>
      </w:r>
    </w:p>
    <w:p w14:paraId="5D18D0A9" w14:textId="77777777" w:rsidR="00FB605B" w:rsidRDefault="00FB605B" w:rsidP="00385227">
      <w:pPr>
        <w:pStyle w:val="Ttulo2"/>
        <w:numPr>
          <w:ilvl w:val="0"/>
          <w:numId w:val="0"/>
        </w:numPr>
        <w:spacing w:before="0"/>
        <w:rPr>
          <w:rFonts w:cs="Arial"/>
          <w:sz w:val="20"/>
          <w:szCs w:val="20"/>
        </w:rPr>
      </w:pPr>
    </w:p>
    <w:p w14:paraId="172108BA" w14:textId="0D1F469B" w:rsidR="00305A7B" w:rsidRPr="00385227" w:rsidRDefault="00305A7B" w:rsidP="002567EC">
      <w:pPr>
        <w:pStyle w:val="Ttulo2"/>
        <w:numPr>
          <w:ilvl w:val="0"/>
          <w:numId w:val="0"/>
        </w:numPr>
        <w:spacing w:before="0"/>
        <w:rPr>
          <w:rFonts w:cs="Arial"/>
          <w:sz w:val="20"/>
          <w:szCs w:val="20"/>
        </w:rPr>
      </w:pPr>
      <w:r w:rsidRPr="00385227">
        <w:rPr>
          <w:rFonts w:cs="Arial"/>
          <w:sz w:val="20"/>
          <w:szCs w:val="20"/>
        </w:rPr>
        <w:t>La composición de las resinas acrílicas termopolimerizables</w:t>
      </w:r>
      <w:r w:rsidRPr="00385227">
        <w:rPr>
          <w:rFonts w:eastAsiaTheme="majorEastAsia" w:cs="Arial"/>
          <w:sz w:val="20"/>
          <w:szCs w:val="20"/>
        </w:rPr>
        <w:t xml:space="preserve"> Veracril® - Opti-Cryl® a</w:t>
      </w:r>
      <w:r w:rsidRPr="00385227">
        <w:rPr>
          <w:rFonts w:cs="Arial"/>
          <w:sz w:val="20"/>
          <w:szCs w:val="20"/>
        </w:rPr>
        <w:t>lto impacto está indicada para la elaboración de bases de dentaduras totales, parciales y prótesis removibles.</w:t>
      </w:r>
      <w:r w:rsidR="002567EC">
        <w:rPr>
          <w:rFonts w:cs="Arial"/>
          <w:sz w:val="20"/>
          <w:szCs w:val="20"/>
        </w:rPr>
        <w:t xml:space="preserve"> </w:t>
      </w:r>
      <w:r w:rsidRPr="00385227">
        <w:rPr>
          <w:rFonts w:cs="Arial"/>
          <w:sz w:val="20"/>
          <w:szCs w:val="20"/>
        </w:rPr>
        <w:t>Sus características son:</w:t>
      </w:r>
    </w:p>
    <w:p w14:paraId="695878F2" w14:textId="77777777" w:rsidR="00305A7B" w:rsidRPr="00385227" w:rsidRDefault="00305A7B" w:rsidP="00385227">
      <w:pPr>
        <w:rPr>
          <w:rFonts w:ascii="Arial" w:hAnsi="Arial" w:cs="Arial"/>
          <w:sz w:val="20"/>
          <w:szCs w:val="20"/>
        </w:rPr>
      </w:pPr>
    </w:p>
    <w:p w14:paraId="0224D0A8"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sz w:val="20"/>
          <w:szCs w:val="20"/>
        </w:rPr>
        <w:t>Los acrílicos termopolimerizables de alto impacto tienen la capacidad de ser moldeados en formas complejas con la aplicación de calor y presión.</w:t>
      </w:r>
    </w:p>
    <w:p w14:paraId="5965705B"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sz w:val="20"/>
          <w:szCs w:val="20"/>
        </w:rPr>
        <w:t>Proporciona las capacidades esenciales y las características necesarias para usarlos en la cavidad bucal.</w:t>
      </w:r>
    </w:p>
    <w:p w14:paraId="23943D29"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sz w:val="20"/>
          <w:szCs w:val="20"/>
        </w:rPr>
        <w:t>Fáciles de manipular.</w:t>
      </w:r>
    </w:p>
    <w:p w14:paraId="08FB202B"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sz w:val="20"/>
          <w:szCs w:val="20"/>
        </w:rPr>
        <w:t>Muestran suficiente translucidez para que confiera la apariencia natural de los tejidos bucales reemplazados.</w:t>
      </w:r>
    </w:p>
    <w:p w14:paraId="250DD608" w14:textId="053DB81B"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sz w:val="20"/>
          <w:szCs w:val="20"/>
        </w:rPr>
        <w:t>No presentan cambios de color ni pigmentación a través del tiempo</w:t>
      </w:r>
      <w:r w:rsidR="00F167A2">
        <w:rPr>
          <w:rFonts w:ascii="Arial" w:hAnsi="Arial" w:cs="Arial"/>
          <w:sz w:val="20"/>
          <w:szCs w:val="20"/>
        </w:rPr>
        <w:t xml:space="preserve">, </w:t>
      </w:r>
      <w:r w:rsidRPr="00385227">
        <w:rPr>
          <w:rFonts w:ascii="Arial" w:hAnsi="Arial" w:cs="Arial"/>
          <w:sz w:val="20"/>
          <w:szCs w:val="20"/>
        </w:rPr>
        <w:t>aun sometidos a temperaturas corporales.</w:t>
      </w:r>
    </w:p>
    <w:p w14:paraId="1ED8C487"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Cs/>
          <w:sz w:val="20"/>
          <w:szCs w:val="20"/>
          <w:lang w:val="es-ES"/>
        </w:rPr>
        <w:t>Es recomendado para pacientes con trastornos mentales que requieren una rehabilitación dental.</w:t>
      </w:r>
    </w:p>
    <w:p w14:paraId="7CF83DCA" w14:textId="77777777" w:rsidR="00305A7B" w:rsidRPr="00385227" w:rsidRDefault="00305A7B" w:rsidP="00385227">
      <w:pPr>
        <w:pStyle w:val="Prrafodelista"/>
        <w:rPr>
          <w:rFonts w:ascii="Arial" w:hAnsi="Arial" w:cs="Arial"/>
          <w:bCs/>
          <w:sz w:val="20"/>
          <w:szCs w:val="20"/>
          <w:lang w:val="es-ES"/>
        </w:rPr>
      </w:pPr>
    </w:p>
    <w:p w14:paraId="5A676AEA" w14:textId="77777777" w:rsidR="00305A7B" w:rsidRPr="00385227" w:rsidRDefault="00305A7B" w:rsidP="00385227">
      <w:pPr>
        <w:pStyle w:val="Prrafodelista"/>
        <w:rPr>
          <w:rFonts w:ascii="Arial" w:hAnsi="Arial" w:cs="Arial"/>
          <w:sz w:val="20"/>
          <w:szCs w:val="20"/>
        </w:rPr>
      </w:pPr>
    </w:p>
    <w:p w14:paraId="4C7D68A7" w14:textId="77777777" w:rsidR="00305A7B" w:rsidRPr="00385227" w:rsidRDefault="00305A7B" w:rsidP="00385227">
      <w:pPr>
        <w:pStyle w:val="Ttulo1"/>
        <w:numPr>
          <w:ilvl w:val="0"/>
          <w:numId w:val="11"/>
        </w:numPr>
        <w:rPr>
          <w:sz w:val="20"/>
          <w:szCs w:val="20"/>
          <w:lang w:val="es-ES"/>
        </w:rPr>
      </w:pPr>
      <w:r w:rsidRPr="00385227">
        <w:rPr>
          <w:sz w:val="20"/>
          <w:szCs w:val="20"/>
          <w:lang w:val="es-ES"/>
        </w:rPr>
        <w:t>ASEGURAMIENTO DE LA CALIDAD DEL PRODUCTO</w:t>
      </w:r>
    </w:p>
    <w:p w14:paraId="022499C0" w14:textId="77777777" w:rsidR="00305A7B" w:rsidRPr="00385227" w:rsidRDefault="00305A7B" w:rsidP="00385227">
      <w:pPr>
        <w:rPr>
          <w:rFonts w:ascii="Arial" w:hAnsi="Arial" w:cs="Arial"/>
          <w:sz w:val="20"/>
          <w:szCs w:val="20"/>
          <w:lang w:val="es-ES" w:eastAsia="es-ES"/>
        </w:rPr>
      </w:pPr>
    </w:p>
    <w:p w14:paraId="512B0E60" w14:textId="77777777" w:rsidR="00305A7B" w:rsidRPr="00385227" w:rsidRDefault="00305A7B" w:rsidP="00385227">
      <w:pPr>
        <w:rPr>
          <w:rFonts w:ascii="Arial" w:hAnsi="Arial" w:cs="Arial"/>
          <w:sz w:val="20"/>
          <w:szCs w:val="20"/>
        </w:rPr>
      </w:pPr>
      <w:r w:rsidRPr="00385227">
        <w:rPr>
          <w:rFonts w:ascii="Arial" w:hAnsi="Arial" w:cs="Arial"/>
          <w:sz w:val="20"/>
          <w:szCs w:val="20"/>
        </w:rPr>
        <w:t>Las resinas acrílicas se fabrican con materias primas de alta calidad y a través de un proceso productivo estandarizado y certificado bajo ISO 9001 e ISO 13485. Además, en el Laboratorio de Control Calidad se verifica el cumplimiento de los requerimientos de la norma ISO 20795-1 para producto terminado, por medio de equipos especializados.</w:t>
      </w:r>
    </w:p>
    <w:p w14:paraId="7BD3587C" w14:textId="77777777" w:rsidR="00305A7B" w:rsidRPr="00385227" w:rsidRDefault="00305A7B" w:rsidP="00385227">
      <w:pPr>
        <w:pStyle w:val="Prrafodelista"/>
        <w:ind w:left="567"/>
        <w:rPr>
          <w:rFonts w:ascii="Arial" w:hAnsi="Arial" w:cs="Arial"/>
          <w:b/>
          <w:sz w:val="20"/>
          <w:szCs w:val="20"/>
        </w:rPr>
      </w:pPr>
    </w:p>
    <w:p w14:paraId="75F67532"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
          <w:sz w:val="20"/>
          <w:szCs w:val="20"/>
        </w:rPr>
        <w:t>Absorción de agua y solubilidad:</w:t>
      </w:r>
      <w:r w:rsidRPr="00385227">
        <w:rPr>
          <w:rFonts w:ascii="Arial" w:hAnsi="Arial" w:cs="Arial"/>
          <w:sz w:val="20"/>
          <w:szCs w:val="20"/>
        </w:rPr>
        <w:t xml:space="preserve"> Verifica la cantidad de agua que absorben las resinas acrílicas o la cantidad de peso que ellas pierden al sumergirse en agua. El acrílico es insoluble en saliva o en cualquier otro fluido que se encuentre en boca.</w:t>
      </w:r>
    </w:p>
    <w:p w14:paraId="0AFAEB97"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
          <w:sz w:val="20"/>
          <w:szCs w:val="20"/>
        </w:rPr>
        <w:t>Porosidad:</w:t>
      </w:r>
      <w:r w:rsidRPr="00385227">
        <w:rPr>
          <w:rFonts w:ascii="Arial" w:hAnsi="Arial" w:cs="Arial"/>
          <w:sz w:val="20"/>
          <w:szCs w:val="20"/>
        </w:rPr>
        <w:t xml:space="preserve"> El acrílico procesado presenta una superficie libre de imperfecciones y porosidades.</w:t>
      </w:r>
    </w:p>
    <w:p w14:paraId="572CAD09"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
          <w:sz w:val="20"/>
          <w:szCs w:val="20"/>
        </w:rPr>
        <w:t>Resistencia a la flexión y módulo de flexión:</w:t>
      </w:r>
      <w:r w:rsidRPr="00385227">
        <w:rPr>
          <w:rFonts w:ascii="Arial" w:hAnsi="Arial" w:cs="Arial"/>
          <w:sz w:val="20"/>
          <w:szCs w:val="20"/>
        </w:rPr>
        <w:t xml:space="preserve"> Mide el grado de deformación de las resinas acrílicas para poder soportar las fuerzas oclusales ejercidas en el momento de uso, adicionalmente mide la fuerza que soporta una resina hasta fracturarse que garantiza su buen desempeño clínico.</w:t>
      </w:r>
    </w:p>
    <w:p w14:paraId="2C2BD33B"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
          <w:sz w:val="20"/>
          <w:szCs w:val="20"/>
        </w:rPr>
        <w:t>Translucidez:</w:t>
      </w:r>
      <w:r w:rsidRPr="00385227">
        <w:rPr>
          <w:rFonts w:ascii="Arial" w:hAnsi="Arial" w:cs="Arial"/>
          <w:sz w:val="20"/>
          <w:szCs w:val="20"/>
        </w:rPr>
        <w:t xml:space="preserve"> Un objeto al lado opuesto de la probeta de acrílico deberá ser visible.</w:t>
      </w:r>
    </w:p>
    <w:p w14:paraId="28533F19"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
          <w:sz w:val="20"/>
          <w:szCs w:val="20"/>
        </w:rPr>
        <w:t>Monómero residual:</w:t>
      </w:r>
      <w:r w:rsidRPr="00385227">
        <w:rPr>
          <w:rFonts w:ascii="Arial" w:hAnsi="Arial" w:cs="Arial"/>
          <w:sz w:val="20"/>
          <w:szCs w:val="20"/>
        </w:rPr>
        <w:t xml:space="preserve"> El contenido de monómero que puede quedar durante la elaboración de la prótesis, debe ser mínimo para garantizar la ausencia de irritaciones en los tejidos bucales.</w:t>
      </w:r>
    </w:p>
    <w:p w14:paraId="1CA8728F" w14:textId="77777777" w:rsidR="00305A7B" w:rsidRPr="00385227" w:rsidRDefault="00305A7B" w:rsidP="00385227">
      <w:pPr>
        <w:pStyle w:val="Prrafodelista"/>
        <w:numPr>
          <w:ilvl w:val="0"/>
          <w:numId w:val="13"/>
        </w:numPr>
        <w:rPr>
          <w:rFonts w:ascii="Arial" w:hAnsi="Arial" w:cs="Arial"/>
          <w:sz w:val="20"/>
          <w:szCs w:val="20"/>
        </w:rPr>
      </w:pPr>
      <w:r w:rsidRPr="00385227">
        <w:rPr>
          <w:rFonts w:ascii="Arial" w:hAnsi="Arial" w:cs="Arial"/>
          <w:b/>
          <w:sz w:val="20"/>
          <w:szCs w:val="20"/>
        </w:rPr>
        <w:t>Resistencia al impacto:</w:t>
      </w:r>
      <w:r w:rsidRPr="00385227">
        <w:rPr>
          <w:rFonts w:ascii="Arial" w:hAnsi="Arial" w:cs="Arial"/>
          <w:sz w:val="20"/>
          <w:szCs w:val="20"/>
        </w:rPr>
        <w:t xml:space="preserve"> Mide la energía requerida para fracturar la resina acrílica bajo la fuerza de impacto. El impacto está relacionado con la reacción de un objeto estacionario a la colisión contra un objeto en movimiento. Un impacto puede ser un golpe en la parte baja de la mandíbula o a los dientes provenientes de un objeto externo y la caída de un objeto que choca con una superficie dura.</w:t>
      </w:r>
    </w:p>
    <w:p w14:paraId="053F8E93" w14:textId="77777777" w:rsidR="00305A7B" w:rsidRPr="00385227" w:rsidRDefault="00305A7B" w:rsidP="00385227">
      <w:pPr>
        <w:rPr>
          <w:rFonts w:ascii="Arial" w:hAnsi="Arial" w:cs="Arial"/>
          <w:sz w:val="20"/>
          <w:szCs w:val="20"/>
          <w:lang w:val="es-ES_tradnl"/>
        </w:rPr>
      </w:pPr>
    </w:p>
    <w:p w14:paraId="724D60D6" w14:textId="77777777" w:rsidR="00305A7B" w:rsidRPr="00385227" w:rsidRDefault="00305A7B" w:rsidP="00385227">
      <w:pPr>
        <w:rPr>
          <w:rFonts w:ascii="Arial" w:hAnsi="Arial" w:cs="Arial"/>
          <w:sz w:val="20"/>
          <w:szCs w:val="20"/>
          <w:lang w:val="es-ES_tradnl"/>
        </w:rPr>
      </w:pPr>
    </w:p>
    <w:p w14:paraId="1D88DDDE" w14:textId="77777777" w:rsidR="00305A7B" w:rsidRPr="00385227" w:rsidRDefault="00305A7B" w:rsidP="00385227">
      <w:pPr>
        <w:pStyle w:val="Ttulo1"/>
        <w:numPr>
          <w:ilvl w:val="0"/>
          <w:numId w:val="11"/>
        </w:numPr>
        <w:rPr>
          <w:sz w:val="20"/>
          <w:szCs w:val="20"/>
        </w:rPr>
      </w:pPr>
      <w:r w:rsidRPr="00385227">
        <w:rPr>
          <w:sz w:val="20"/>
          <w:szCs w:val="20"/>
        </w:rPr>
        <w:t>INSTRUCCIONES DE USO</w:t>
      </w:r>
    </w:p>
    <w:p w14:paraId="26B44552" w14:textId="77777777" w:rsidR="00305A7B" w:rsidRPr="00385227" w:rsidRDefault="00305A7B" w:rsidP="00385227">
      <w:pPr>
        <w:rPr>
          <w:rFonts w:ascii="Arial" w:hAnsi="Arial" w:cs="Arial"/>
          <w:sz w:val="20"/>
          <w:szCs w:val="20"/>
          <w:lang w:val="en-US" w:eastAsia="es-ES"/>
        </w:rPr>
      </w:pPr>
    </w:p>
    <w:p w14:paraId="6CD4330D" w14:textId="77777777" w:rsidR="00305A7B" w:rsidRPr="00385227" w:rsidRDefault="00305A7B" w:rsidP="00385227">
      <w:pPr>
        <w:pStyle w:val="Prrafodelista"/>
        <w:numPr>
          <w:ilvl w:val="1"/>
          <w:numId w:val="14"/>
        </w:numPr>
        <w:rPr>
          <w:rFonts w:ascii="Arial" w:hAnsi="Arial" w:cs="Arial"/>
          <w:b/>
          <w:color w:val="000000" w:themeColor="text1"/>
          <w:sz w:val="20"/>
          <w:szCs w:val="20"/>
        </w:rPr>
      </w:pPr>
      <w:r w:rsidRPr="00385227">
        <w:rPr>
          <w:rFonts w:ascii="Arial" w:hAnsi="Arial" w:cs="Arial"/>
          <w:b/>
          <w:color w:val="000000"/>
          <w:sz w:val="20"/>
          <w:szCs w:val="20"/>
        </w:rPr>
        <w:t xml:space="preserve">Polimerización técnica </w:t>
      </w:r>
      <w:r w:rsidRPr="00385227">
        <w:rPr>
          <w:rFonts w:ascii="Arial" w:hAnsi="Arial" w:cs="Arial"/>
          <w:b/>
          <w:color w:val="000000" w:themeColor="text1"/>
          <w:sz w:val="20"/>
          <w:szCs w:val="20"/>
        </w:rPr>
        <w:t>baño de agua termostatado</w:t>
      </w:r>
    </w:p>
    <w:p w14:paraId="23B778E1" w14:textId="77777777" w:rsidR="00305A7B" w:rsidRPr="00385227" w:rsidRDefault="00305A7B" w:rsidP="00385227">
      <w:pPr>
        <w:rPr>
          <w:rFonts w:ascii="Arial" w:hAnsi="Arial" w:cs="Arial"/>
          <w:b/>
          <w:color w:val="000000" w:themeColor="text1"/>
          <w:sz w:val="20"/>
          <w:szCs w:val="20"/>
        </w:rPr>
      </w:pPr>
    </w:p>
    <w:p w14:paraId="50A50CA7" w14:textId="77777777" w:rsidR="00305A7B" w:rsidRPr="00045560" w:rsidRDefault="00305A7B" w:rsidP="00385227">
      <w:pPr>
        <w:pStyle w:val="Prrafodelista"/>
        <w:keepNext/>
        <w:keepLines/>
        <w:numPr>
          <w:ilvl w:val="0"/>
          <w:numId w:val="15"/>
        </w:numPr>
        <w:outlineLvl w:val="1"/>
        <w:rPr>
          <w:rFonts w:ascii="Arial" w:hAnsi="Arial" w:cs="Arial"/>
          <w:sz w:val="20"/>
          <w:szCs w:val="20"/>
        </w:rPr>
      </w:pPr>
      <w:r w:rsidRPr="00045560">
        <w:rPr>
          <w:rFonts w:ascii="Arial" w:eastAsiaTheme="majorEastAsia" w:hAnsi="Arial" w:cs="Arial"/>
          <w:bCs/>
          <w:sz w:val="20"/>
          <w:szCs w:val="20"/>
        </w:rPr>
        <w:t xml:space="preserve">Se vierte el polímero </w:t>
      </w:r>
      <w:r w:rsidRPr="00045560">
        <w:rPr>
          <w:rFonts w:ascii="Arial" w:eastAsiaTheme="majorEastAsia" w:hAnsi="Arial" w:cs="Arial"/>
          <w:bCs/>
          <w:color w:val="000000" w:themeColor="text1"/>
          <w:sz w:val="20"/>
          <w:szCs w:val="20"/>
        </w:rPr>
        <w:t>dosificado sobre</w:t>
      </w:r>
      <w:r w:rsidRPr="00045560">
        <w:rPr>
          <w:rFonts w:ascii="Arial" w:eastAsiaTheme="majorEastAsia" w:hAnsi="Arial" w:cs="Arial"/>
          <w:bCs/>
          <w:sz w:val="20"/>
          <w:szCs w:val="20"/>
        </w:rPr>
        <w:t xml:space="preserve"> el monómero en las proporciones indicadas, mezclando en forma de cruz continuamente durante 30 segundos aproximadamente, </w:t>
      </w:r>
      <w:r w:rsidRPr="00045560">
        <w:rPr>
          <w:rFonts w:ascii="Arial" w:hAnsi="Arial" w:cs="Arial"/>
          <w:color w:val="000000" w:themeColor="text1"/>
          <w:sz w:val="20"/>
          <w:szCs w:val="20"/>
        </w:rPr>
        <w:t>para evitar la generación de aire y</w:t>
      </w:r>
      <w:r w:rsidRPr="00045560">
        <w:rPr>
          <w:rFonts w:ascii="Arial" w:hAnsi="Arial" w:cs="Arial"/>
          <w:color w:val="000000"/>
          <w:sz w:val="20"/>
          <w:szCs w:val="20"/>
        </w:rPr>
        <w:t xml:space="preserve"> </w:t>
      </w:r>
      <w:r w:rsidRPr="00045560">
        <w:rPr>
          <w:rFonts w:ascii="Arial" w:eastAsiaTheme="majorEastAsia" w:hAnsi="Arial" w:cs="Arial"/>
          <w:bCs/>
          <w:sz w:val="20"/>
          <w:szCs w:val="20"/>
        </w:rPr>
        <w:t>para asegurar que las partículas de polímero se incorporen completamente con el monómero.</w:t>
      </w:r>
    </w:p>
    <w:p w14:paraId="66E3565B" w14:textId="77777777" w:rsidR="00305A7B" w:rsidRPr="00045560" w:rsidRDefault="00305A7B" w:rsidP="00385227">
      <w:pPr>
        <w:pStyle w:val="Prrafodelista"/>
        <w:keepNext/>
        <w:keepLines/>
        <w:numPr>
          <w:ilvl w:val="0"/>
          <w:numId w:val="15"/>
        </w:numPr>
        <w:outlineLvl w:val="1"/>
        <w:rPr>
          <w:rFonts w:ascii="Arial" w:hAnsi="Arial" w:cs="Arial"/>
          <w:sz w:val="20"/>
          <w:szCs w:val="20"/>
        </w:rPr>
      </w:pPr>
      <w:r w:rsidRPr="00045560">
        <w:rPr>
          <w:rFonts w:ascii="Arial" w:eastAsiaTheme="majorEastAsia" w:hAnsi="Arial" w:cs="Arial"/>
          <w:bCs/>
          <w:sz w:val="20"/>
          <w:szCs w:val="20"/>
        </w:rPr>
        <w:t>Se tapa el recipiente para evitar la inclusión de aire hasta que la mezcla se encuentre en la etapa plástica (cuando la mezcla no se adhiere a la espátula o a las paredes del recipiente).</w:t>
      </w:r>
    </w:p>
    <w:p w14:paraId="3A74CC48" w14:textId="2A03083F" w:rsidR="00305A7B" w:rsidRPr="00045560" w:rsidRDefault="00305A7B" w:rsidP="00385227">
      <w:pPr>
        <w:pStyle w:val="Prrafodelista"/>
        <w:keepNext/>
        <w:keepLines/>
        <w:numPr>
          <w:ilvl w:val="0"/>
          <w:numId w:val="15"/>
        </w:numPr>
        <w:outlineLvl w:val="1"/>
        <w:rPr>
          <w:rFonts w:ascii="Arial" w:hAnsi="Arial" w:cs="Arial"/>
          <w:b/>
          <w:sz w:val="20"/>
          <w:szCs w:val="20"/>
        </w:rPr>
      </w:pPr>
      <w:r w:rsidRPr="00045560">
        <w:rPr>
          <w:rFonts w:ascii="Arial" w:eastAsiaTheme="majorEastAsia" w:hAnsi="Arial" w:cs="Arial"/>
          <w:bCs/>
          <w:sz w:val="20"/>
          <w:szCs w:val="20"/>
        </w:rPr>
        <w:t xml:space="preserve">Finalmente se procede a empaquetar la </w:t>
      </w:r>
      <w:r w:rsidR="00BA383A" w:rsidRPr="00045560">
        <w:rPr>
          <w:rFonts w:ascii="Arial" w:eastAsiaTheme="majorEastAsia" w:hAnsi="Arial" w:cs="Arial"/>
          <w:bCs/>
          <w:sz w:val="20"/>
          <w:szCs w:val="20"/>
        </w:rPr>
        <w:t>mufla y</w:t>
      </w:r>
      <w:r w:rsidRPr="00045560">
        <w:rPr>
          <w:rFonts w:ascii="Arial" w:eastAsiaTheme="majorEastAsia" w:hAnsi="Arial" w:cs="Arial"/>
          <w:bCs/>
          <w:sz w:val="20"/>
          <w:szCs w:val="20"/>
        </w:rPr>
        <w:t xml:space="preserve"> se prensa.</w:t>
      </w:r>
    </w:p>
    <w:p w14:paraId="2DCDBD39" w14:textId="77777777" w:rsidR="00305A7B" w:rsidRPr="00045560" w:rsidRDefault="00305A7B" w:rsidP="00385227">
      <w:pPr>
        <w:rPr>
          <w:rFonts w:ascii="Arial" w:hAnsi="Arial" w:cs="Arial"/>
          <w:sz w:val="20"/>
          <w:szCs w:val="20"/>
          <w:lang w:val="es-ES"/>
        </w:rPr>
      </w:pPr>
    </w:p>
    <w:p w14:paraId="48E11018" w14:textId="77777777" w:rsidR="00305A7B" w:rsidRPr="00045560" w:rsidRDefault="00305A7B" w:rsidP="00385227">
      <w:pPr>
        <w:pStyle w:val="Prrafodelista"/>
        <w:numPr>
          <w:ilvl w:val="1"/>
          <w:numId w:val="14"/>
        </w:numPr>
        <w:rPr>
          <w:rFonts w:ascii="Arial" w:hAnsi="Arial" w:cs="Arial"/>
          <w:b/>
          <w:sz w:val="20"/>
          <w:szCs w:val="20"/>
        </w:rPr>
      </w:pPr>
      <w:r w:rsidRPr="00045560">
        <w:rPr>
          <w:rFonts w:ascii="Arial" w:hAnsi="Arial" w:cs="Arial"/>
          <w:b/>
          <w:sz w:val="20"/>
          <w:szCs w:val="20"/>
          <w:lang w:val="es-ES"/>
        </w:rPr>
        <w:t xml:space="preserve"> </w:t>
      </w:r>
      <w:r w:rsidRPr="00045560">
        <w:rPr>
          <w:rFonts w:ascii="Arial" w:hAnsi="Arial" w:cs="Arial"/>
          <w:b/>
          <w:sz w:val="20"/>
          <w:szCs w:val="20"/>
        </w:rPr>
        <w:t>Temperatura y tiempos de polimerización</w:t>
      </w:r>
    </w:p>
    <w:p w14:paraId="7D334121" w14:textId="77777777" w:rsidR="00305A7B" w:rsidRPr="00045560" w:rsidRDefault="00305A7B" w:rsidP="00385227">
      <w:pPr>
        <w:rPr>
          <w:rFonts w:ascii="Arial" w:hAnsi="Arial" w:cs="Arial"/>
          <w:b/>
          <w:sz w:val="20"/>
          <w:szCs w:val="20"/>
        </w:rPr>
      </w:pPr>
    </w:p>
    <w:tbl>
      <w:tblPr>
        <w:tblStyle w:val="Tablaconcuadrcula"/>
        <w:tblW w:w="0" w:type="auto"/>
        <w:jc w:val="center"/>
        <w:tblLook w:val="04A0" w:firstRow="1" w:lastRow="0" w:firstColumn="1" w:lastColumn="0" w:noHBand="0" w:noVBand="1"/>
      </w:tblPr>
      <w:tblGrid>
        <w:gridCol w:w="806"/>
        <w:gridCol w:w="1841"/>
        <w:gridCol w:w="1472"/>
        <w:gridCol w:w="794"/>
      </w:tblGrid>
      <w:tr w:rsidR="00305A7B" w:rsidRPr="00045560" w14:paraId="1A98F060" w14:textId="77777777" w:rsidTr="00305A7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2569C14" w14:textId="77777777" w:rsidR="00305A7B" w:rsidRPr="00045560" w:rsidRDefault="00305A7B" w:rsidP="00385227">
            <w:pPr>
              <w:jc w:val="center"/>
              <w:rPr>
                <w:rFonts w:ascii="Arial" w:hAnsi="Arial" w:cs="Arial"/>
                <w:b/>
                <w:sz w:val="20"/>
                <w:szCs w:val="20"/>
              </w:rPr>
            </w:pPr>
            <w:r w:rsidRPr="00045560">
              <w:rPr>
                <w:rFonts w:ascii="Arial" w:hAnsi="Arial" w:cs="Arial"/>
                <w:b/>
                <w:sz w:val="20"/>
                <w:szCs w:val="20"/>
              </w:rPr>
              <w:t>Pasos</w:t>
            </w:r>
          </w:p>
        </w:tc>
        <w:tc>
          <w:tcPr>
            <w:tcW w:w="0" w:type="auto"/>
            <w:tcBorders>
              <w:top w:val="single" w:sz="4" w:space="0" w:color="000000"/>
              <w:left w:val="single" w:sz="4" w:space="0" w:color="000000"/>
              <w:bottom w:val="single" w:sz="4" w:space="0" w:color="000000"/>
              <w:right w:val="single" w:sz="4" w:space="0" w:color="000000"/>
            </w:tcBorders>
            <w:hideMark/>
          </w:tcPr>
          <w:p w14:paraId="3FAE864E" w14:textId="77777777" w:rsidR="00305A7B" w:rsidRPr="00045560" w:rsidRDefault="00305A7B" w:rsidP="00385227">
            <w:pPr>
              <w:jc w:val="center"/>
              <w:rPr>
                <w:rFonts w:ascii="Arial" w:hAnsi="Arial" w:cs="Arial"/>
                <w:b/>
                <w:sz w:val="20"/>
                <w:szCs w:val="20"/>
              </w:rPr>
            </w:pPr>
            <w:r w:rsidRPr="00045560">
              <w:rPr>
                <w:rFonts w:ascii="Arial" w:hAnsi="Arial" w:cs="Arial"/>
                <w:b/>
                <w:sz w:val="20"/>
                <w:szCs w:val="20"/>
              </w:rPr>
              <w:t>Temperatura (°C)</w:t>
            </w:r>
          </w:p>
        </w:tc>
        <w:tc>
          <w:tcPr>
            <w:tcW w:w="0" w:type="auto"/>
            <w:tcBorders>
              <w:top w:val="single" w:sz="4" w:space="0" w:color="000000"/>
              <w:left w:val="single" w:sz="4" w:space="0" w:color="000000"/>
              <w:bottom w:val="single" w:sz="4" w:space="0" w:color="000000"/>
              <w:right w:val="single" w:sz="4" w:space="0" w:color="000000"/>
            </w:tcBorders>
            <w:hideMark/>
          </w:tcPr>
          <w:p w14:paraId="25632C6A" w14:textId="77777777" w:rsidR="00305A7B" w:rsidRPr="00045560" w:rsidRDefault="00305A7B" w:rsidP="00385227">
            <w:pPr>
              <w:jc w:val="center"/>
              <w:rPr>
                <w:rFonts w:ascii="Arial" w:hAnsi="Arial" w:cs="Arial"/>
                <w:b/>
                <w:sz w:val="20"/>
                <w:szCs w:val="20"/>
              </w:rPr>
            </w:pPr>
            <w:r w:rsidRPr="00045560">
              <w:rPr>
                <w:rFonts w:ascii="Arial" w:hAnsi="Arial" w:cs="Arial"/>
                <w:b/>
                <w:sz w:val="20"/>
                <w:szCs w:val="20"/>
              </w:rPr>
              <w:t>Tiempo (min)</w:t>
            </w:r>
          </w:p>
        </w:tc>
        <w:tc>
          <w:tcPr>
            <w:tcW w:w="0" w:type="auto"/>
            <w:tcBorders>
              <w:top w:val="single" w:sz="4" w:space="0" w:color="000000"/>
              <w:left w:val="single" w:sz="4" w:space="0" w:color="000000"/>
              <w:bottom w:val="single" w:sz="4" w:space="0" w:color="000000"/>
              <w:right w:val="single" w:sz="4" w:space="0" w:color="000000"/>
            </w:tcBorders>
            <w:hideMark/>
          </w:tcPr>
          <w:p w14:paraId="68AB9C52" w14:textId="77777777" w:rsidR="00305A7B" w:rsidRPr="00045560" w:rsidRDefault="00305A7B" w:rsidP="00385227">
            <w:pPr>
              <w:jc w:val="center"/>
              <w:rPr>
                <w:rFonts w:ascii="Arial" w:hAnsi="Arial" w:cs="Arial"/>
                <w:b/>
                <w:sz w:val="20"/>
                <w:szCs w:val="20"/>
              </w:rPr>
            </w:pPr>
            <w:r w:rsidRPr="00045560">
              <w:rPr>
                <w:rFonts w:ascii="Arial" w:hAnsi="Arial" w:cs="Arial"/>
                <w:b/>
                <w:sz w:val="20"/>
                <w:szCs w:val="20"/>
              </w:rPr>
              <w:t>Medio</w:t>
            </w:r>
          </w:p>
        </w:tc>
      </w:tr>
      <w:tr w:rsidR="00305A7B" w:rsidRPr="00045560" w14:paraId="28D972F4" w14:textId="77777777" w:rsidTr="00305A7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84A4CA4"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1</w:t>
            </w:r>
          </w:p>
        </w:tc>
        <w:tc>
          <w:tcPr>
            <w:tcW w:w="0" w:type="auto"/>
            <w:tcBorders>
              <w:top w:val="single" w:sz="4" w:space="0" w:color="000000"/>
              <w:left w:val="single" w:sz="4" w:space="0" w:color="000000"/>
              <w:bottom w:val="single" w:sz="4" w:space="0" w:color="000000"/>
              <w:right w:val="single" w:sz="4" w:space="0" w:color="000000"/>
            </w:tcBorders>
            <w:hideMark/>
          </w:tcPr>
          <w:p w14:paraId="556B3181"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73</w:t>
            </w:r>
          </w:p>
        </w:tc>
        <w:tc>
          <w:tcPr>
            <w:tcW w:w="0" w:type="auto"/>
            <w:tcBorders>
              <w:top w:val="single" w:sz="4" w:space="0" w:color="000000"/>
              <w:left w:val="single" w:sz="4" w:space="0" w:color="000000"/>
              <w:bottom w:val="single" w:sz="4" w:space="0" w:color="000000"/>
              <w:right w:val="single" w:sz="4" w:space="0" w:color="000000"/>
            </w:tcBorders>
            <w:hideMark/>
          </w:tcPr>
          <w:p w14:paraId="0C56FA82"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90</w:t>
            </w:r>
          </w:p>
        </w:tc>
        <w:tc>
          <w:tcPr>
            <w:tcW w:w="0" w:type="auto"/>
            <w:tcBorders>
              <w:top w:val="single" w:sz="4" w:space="0" w:color="000000"/>
              <w:left w:val="single" w:sz="4" w:space="0" w:color="000000"/>
              <w:bottom w:val="single" w:sz="4" w:space="0" w:color="000000"/>
              <w:right w:val="single" w:sz="4" w:space="0" w:color="000000"/>
            </w:tcBorders>
            <w:hideMark/>
          </w:tcPr>
          <w:p w14:paraId="7FD4FC21" w14:textId="023F16E2" w:rsidR="00305A7B" w:rsidRPr="00045560" w:rsidRDefault="00D753B9" w:rsidP="00385227">
            <w:pPr>
              <w:jc w:val="center"/>
              <w:rPr>
                <w:rFonts w:ascii="Arial" w:hAnsi="Arial" w:cs="Arial"/>
                <w:sz w:val="20"/>
                <w:szCs w:val="20"/>
              </w:rPr>
            </w:pPr>
            <w:r>
              <w:rPr>
                <w:rFonts w:ascii="Arial" w:hAnsi="Arial" w:cs="Arial"/>
                <w:sz w:val="20"/>
                <w:szCs w:val="20"/>
              </w:rPr>
              <w:t>Agua</w:t>
            </w:r>
          </w:p>
        </w:tc>
      </w:tr>
      <w:tr w:rsidR="00305A7B" w:rsidRPr="00045560" w14:paraId="386847A4" w14:textId="77777777" w:rsidTr="00305A7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91BC2F2"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2</w:t>
            </w:r>
          </w:p>
        </w:tc>
        <w:tc>
          <w:tcPr>
            <w:tcW w:w="0" w:type="auto"/>
            <w:tcBorders>
              <w:top w:val="single" w:sz="4" w:space="0" w:color="000000"/>
              <w:left w:val="single" w:sz="4" w:space="0" w:color="000000"/>
              <w:bottom w:val="single" w:sz="4" w:space="0" w:color="000000"/>
              <w:right w:val="single" w:sz="4" w:space="0" w:color="000000"/>
            </w:tcBorders>
            <w:hideMark/>
          </w:tcPr>
          <w:p w14:paraId="7912A29D"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100</w:t>
            </w:r>
          </w:p>
        </w:tc>
        <w:tc>
          <w:tcPr>
            <w:tcW w:w="0" w:type="auto"/>
            <w:tcBorders>
              <w:top w:val="single" w:sz="4" w:space="0" w:color="000000"/>
              <w:left w:val="single" w:sz="4" w:space="0" w:color="000000"/>
              <w:bottom w:val="single" w:sz="4" w:space="0" w:color="000000"/>
              <w:right w:val="single" w:sz="4" w:space="0" w:color="000000"/>
            </w:tcBorders>
            <w:hideMark/>
          </w:tcPr>
          <w:p w14:paraId="5AF56608"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30</w:t>
            </w:r>
          </w:p>
        </w:tc>
        <w:tc>
          <w:tcPr>
            <w:tcW w:w="0" w:type="auto"/>
            <w:tcBorders>
              <w:top w:val="single" w:sz="4" w:space="0" w:color="000000"/>
              <w:left w:val="single" w:sz="4" w:space="0" w:color="000000"/>
              <w:bottom w:val="single" w:sz="4" w:space="0" w:color="000000"/>
              <w:right w:val="single" w:sz="4" w:space="0" w:color="000000"/>
            </w:tcBorders>
            <w:hideMark/>
          </w:tcPr>
          <w:p w14:paraId="13582AA2" w14:textId="0140FEEE" w:rsidR="00305A7B" w:rsidRPr="00045560" w:rsidRDefault="00D753B9" w:rsidP="00385227">
            <w:pPr>
              <w:jc w:val="center"/>
              <w:rPr>
                <w:rFonts w:ascii="Arial" w:hAnsi="Arial" w:cs="Arial"/>
                <w:sz w:val="20"/>
                <w:szCs w:val="20"/>
              </w:rPr>
            </w:pPr>
            <w:r>
              <w:rPr>
                <w:rFonts w:ascii="Arial" w:hAnsi="Arial" w:cs="Arial"/>
                <w:sz w:val="20"/>
                <w:szCs w:val="20"/>
              </w:rPr>
              <w:t>Agua</w:t>
            </w:r>
          </w:p>
        </w:tc>
      </w:tr>
      <w:tr w:rsidR="00305A7B" w:rsidRPr="00045560" w14:paraId="2B92F5CB" w14:textId="77777777" w:rsidTr="00305A7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39140AA" w14:textId="77777777" w:rsidR="00305A7B" w:rsidRPr="00045560" w:rsidRDefault="00305A7B" w:rsidP="00385227">
            <w:pPr>
              <w:jc w:val="center"/>
              <w:rPr>
                <w:rFonts w:ascii="Arial" w:hAnsi="Arial" w:cs="Arial"/>
                <w:sz w:val="20"/>
                <w:szCs w:val="20"/>
              </w:rPr>
            </w:pPr>
            <w:r w:rsidRPr="00045560">
              <w:rPr>
                <w:rFonts w:ascii="Arial" w:hAnsi="Arial" w:cs="Arial"/>
                <w:sz w:val="20"/>
                <w:szCs w:val="20"/>
              </w:rPr>
              <w:t>3</w:t>
            </w:r>
          </w:p>
        </w:tc>
        <w:tc>
          <w:tcPr>
            <w:tcW w:w="0" w:type="auto"/>
            <w:tcBorders>
              <w:top w:val="single" w:sz="4" w:space="0" w:color="000000"/>
              <w:left w:val="single" w:sz="4" w:space="0" w:color="000000"/>
              <w:bottom w:val="single" w:sz="4" w:space="0" w:color="000000"/>
              <w:right w:val="single" w:sz="4" w:space="0" w:color="000000"/>
            </w:tcBorders>
            <w:hideMark/>
          </w:tcPr>
          <w:p w14:paraId="466A6451" w14:textId="77777777" w:rsidR="00305A7B" w:rsidRPr="00045560" w:rsidRDefault="00305A7B" w:rsidP="00385227">
            <w:pPr>
              <w:jc w:val="center"/>
              <w:rPr>
                <w:rFonts w:ascii="Arial" w:hAnsi="Arial" w:cs="Arial"/>
                <w:sz w:val="20"/>
                <w:szCs w:val="20"/>
                <w:lang w:val="en-US"/>
              </w:rPr>
            </w:pPr>
            <w:r w:rsidRPr="00045560">
              <w:rPr>
                <w:rFonts w:ascii="Arial" w:hAnsi="Arial" w:cs="Arial"/>
                <w:sz w:val="20"/>
                <w:szCs w:val="20"/>
              </w:rPr>
              <w:t>2</w:t>
            </w:r>
            <w:r w:rsidRPr="00045560">
              <w:rPr>
                <w:rFonts w:ascii="Arial" w:hAnsi="Arial" w:cs="Arial"/>
                <w:sz w:val="20"/>
                <w:szCs w:val="20"/>
                <w:lang w:val="en-US"/>
              </w:rPr>
              <w:t>3</w:t>
            </w:r>
          </w:p>
        </w:tc>
        <w:tc>
          <w:tcPr>
            <w:tcW w:w="0" w:type="auto"/>
            <w:tcBorders>
              <w:top w:val="single" w:sz="4" w:space="0" w:color="000000"/>
              <w:left w:val="single" w:sz="4" w:space="0" w:color="000000"/>
              <w:bottom w:val="single" w:sz="4" w:space="0" w:color="000000"/>
              <w:right w:val="single" w:sz="4" w:space="0" w:color="000000"/>
            </w:tcBorders>
            <w:hideMark/>
          </w:tcPr>
          <w:p w14:paraId="7A9757DB" w14:textId="77777777" w:rsidR="00305A7B" w:rsidRPr="00045560" w:rsidRDefault="00305A7B" w:rsidP="00385227">
            <w:pPr>
              <w:jc w:val="center"/>
              <w:rPr>
                <w:rFonts w:ascii="Arial" w:hAnsi="Arial" w:cs="Arial"/>
                <w:sz w:val="20"/>
                <w:szCs w:val="20"/>
                <w:lang w:val="en-US"/>
              </w:rPr>
            </w:pPr>
            <w:r w:rsidRPr="00045560">
              <w:rPr>
                <w:rFonts w:ascii="Arial" w:hAnsi="Arial" w:cs="Arial"/>
                <w:sz w:val="20"/>
                <w:szCs w:val="20"/>
                <w:lang w:val="en-US"/>
              </w:rPr>
              <w:t>30</w:t>
            </w:r>
          </w:p>
        </w:tc>
        <w:tc>
          <w:tcPr>
            <w:tcW w:w="0" w:type="auto"/>
            <w:tcBorders>
              <w:top w:val="single" w:sz="4" w:space="0" w:color="000000"/>
              <w:left w:val="single" w:sz="4" w:space="0" w:color="000000"/>
              <w:bottom w:val="single" w:sz="4" w:space="0" w:color="000000"/>
              <w:right w:val="single" w:sz="4" w:space="0" w:color="000000"/>
            </w:tcBorders>
            <w:hideMark/>
          </w:tcPr>
          <w:p w14:paraId="1B1263FF" w14:textId="35809AA6" w:rsidR="00305A7B" w:rsidRPr="00045560" w:rsidRDefault="00305A7B" w:rsidP="00385227">
            <w:pPr>
              <w:jc w:val="center"/>
              <w:rPr>
                <w:rFonts w:ascii="Arial" w:hAnsi="Arial" w:cs="Arial"/>
                <w:sz w:val="20"/>
                <w:szCs w:val="20"/>
                <w:lang w:val="en-US"/>
              </w:rPr>
            </w:pPr>
            <w:r w:rsidRPr="00045560">
              <w:rPr>
                <w:rFonts w:ascii="Arial" w:hAnsi="Arial" w:cs="Arial"/>
                <w:sz w:val="20"/>
                <w:szCs w:val="20"/>
                <w:lang w:val="en-US"/>
              </w:rPr>
              <w:t>Air</w:t>
            </w:r>
            <w:r w:rsidR="00D753B9">
              <w:rPr>
                <w:rFonts w:ascii="Arial" w:hAnsi="Arial" w:cs="Arial"/>
                <w:sz w:val="20"/>
                <w:szCs w:val="20"/>
                <w:lang w:val="en-US"/>
              </w:rPr>
              <w:t>e</w:t>
            </w:r>
          </w:p>
        </w:tc>
      </w:tr>
      <w:tr w:rsidR="00305A7B" w:rsidRPr="00385227" w14:paraId="7E9DCB07" w14:textId="77777777" w:rsidTr="00305A7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FEC4383" w14:textId="77777777" w:rsidR="00305A7B" w:rsidRPr="00045560" w:rsidRDefault="00305A7B" w:rsidP="00385227">
            <w:pPr>
              <w:jc w:val="center"/>
              <w:rPr>
                <w:rFonts w:ascii="Arial" w:hAnsi="Arial" w:cs="Arial"/>
                <w:sz w:val="20"/>
                <w:szCs w:val="20"/>
                <w:lang w:val="en-US"/>
              </w:rPr>
            </w:pPr>
            <w:r w:rsidRPr="00045560">
              <w:rPr>
                <w:rFonts w:ascii="Arial" w:hAnsi="Arial" w:cs="Arial"/>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hideMark/>
          </w:tcPr>
          <w:p w14:paraId="65E6DF77" w14:textId="77777777" w:rsidR="00305A7B" w:rsidRPr="00045560" w:rsidRDefault="00305A7B" w:rsidP="00385227">
            <w:pPr>
              <w:jc w:val="center"/>
              <w:rPr>
                <w:rFonts w:ascii="Arial" w:hAnsi="Arial" w:cs="Arial"/>
                <w:sz w:val="20"/>
                <w:szCs w:val="20"/>
                <w:lang w:val="en-US"/>
              </w:rPr>
            </w:pPr>
            <w:r w:rsidRPr="00045560">
              <w:rPr>
                <w:rFonts w:ascii="Arial" w:hAnsi="Arial" w:cs="Arial"/>
                <w:sz w:val="20"/>
                <w:szCs w:val="20"/>
                <w:lang w:val="en-US"/>
              </w:rPr>
              <w:t>23</w:t>
            </w:r>
          </w:p>
        </w:tc>
        <w:tc>
          <w:tcPr>
            <w:tcW w:w="0" w:type="auto"/>
            <w:tcBorders>
              <w:top w:val="single" w:sz="4" w:space="0" w:color="000000"/>
              <w:left w:val="single" w:sz="4" w:space="0" w:color="000000"/>
              <w:bottom w:val="single" w:sz="4" w:space="0" w:color="000000"/>
              <w:right w:val="single" w:sz="4" w:space="0" w:color="000000"/>
            </w:tcBorders>
            <w:hideMark/>
          </w:tcPr>
          <w:p w14:paraId="6517C121" w14:textId="77777777" w:rsidR="00305A7B" w:rsidRPr="00045560" w:rsidRDefault="00305A7B" w:rsidP="00385227">
            <w:pPr>
              <w:jc w:val="center"/>
              <w:rPr>
                <w:rFonts w:ascii="Arial" w:hAnsi="Arial" w:cs="Arial"/>
                <w:sz w:val="20"/>
                <w:szCs w:val="20"/>
                <w:lang w:val="en-US"/>
              </w:rPr>
            </w:pPr>
            <w:r w:rsidRPr="00045560">
              <w:rPr>
                <w:rFonts w:ascii="Arial" w:hAnsi="Arial" w:cs="Arial"/>
                <w:sz w:val="20"/>
                <w:szCs w:val="20"/>
                <w:lang w:val="en-US"/>
              </w:rPr>
              <w:t>15</w:t>
            </w:r>
          </w:p>
        </w:tc>
        <w:tc>
          <w:tcPr>
            <w:tcW w:w="0" w:type="auto"/>
            <w:tcBorders>
              <w:top w:val="single" w:sz="4" w:space="0" w:color="000000"/>
              <w:left w:val="single" w:sz="4" w:space="0" w:color="000000"/>
              <w:bottom w:val="single" w:sz="4" w:space="0" w:color="000000"/>
              <w:right w:val="single" w:sz="4" w:space="0" w:color="000000"/>
            </w:tcBorders>
            <w:hideMark/>
          </w:tcPr>
          <w:p w14:paraId="5B58F437" w14:textId="1C7C2F26" w:rsidR="00305A7B" w:rsidRPr="00385227" w:rsidRDefault="00D753B9" w:rsidP="00385227">
            <w:pPr>
              <w:jc w:val="center"/>
              <w:rPr>
                <w:rFonts w:ascii="Arial" w:hAnsi="Arial" w:cs="Arial"/>
                <w:sz w:val="20"/>
                <w:szCs w:val="20"/>
                <w:lang w:val="en-US"/>
              </w:rPr>
            </w:pPr>
            <w:r>
              <w:rPr>
                <w:rFonts w:ascii="Arial" w:hAnsi="Arial" w:cs="Arial"/>
                <w:sz w:val="20"/>
                <w:szCs w:val="20"/>
                <w:lang w:val="en-US"/>
              </w:rPr>
              <w:t>Agua</w:t>
            </w:r>
          </w:p>
        </w:tc>
      </w:tr>
    </w:tbl>
    <w:p w14:paraId="4D9A6FBC" w14:textId="2FB9F23A" w:rsidR="00305A7B" w:rsidRPr="00385227" w:rsidRDefault="00305A7B" w:rsidP="00385227">
      <w:pPr>
        <w:autoSpaceDE w:val="0"/>
        <w:autoSpaceDN w:val="0"/>
        <w:adjustRightInd w:val="0"/>
        <w:rPr>
          <w:rFonts w:ascii="Arial" w:hAnsi="Arial" w:cs="Arial"/>
          <w:b/>
          <w:bCs/>
          <w:color w:val="000000"/>
          <w:sz w:val="20"/>
          <w:szCs w:val="20"/>
        </w:rPr>
      </w:pPr>
      <w:r w:rsidRPr="00385227">
        <w:rPr>
          <w:rFonts w:ascii="Arial" w:eastAsiaTheme="majorEastAsia" w:hAnsi="Arial" w:cs="Arial"/>
          <w:bCs/>
          <w:sz w:val="20"/>
          <w:szCs w:val="20"/>
        </w:rPr>
        <w:t>El profesional en odontología es directamente responsable del</w:t>
      </w:r>
      <w:r w:rsidRPr="00385227">
        <w:rPr>
          <w:rFonts w:ascii="Arial" w:eastAsiaTheme="majorEastAsia" w:hAnsi="Arial" w:cs="Arial"/>
          <w:bCs/>
          <w:sz w:val="20"/>
          <w:szCs w:val="20"/>
          <w:lang w:val="es-ES_tradnl"/>
        </w:rPr>
        <w:t xml:space="preserve"> diagnóstico y el tratamiento generado al paciente para</w:t>
      </w:r>
      <w:r w:rsidRPr="00385227">
        <w:rPr>
          <w:rFonts w:ascii="Arial" w:eastAsiaTheme="majorEastAsia" w:hAnsi="Arial" w:cs="Arial"/>
          <w:bCs/>
          <w:sz w:val="20"/>
          <w:szCs w:val="20"/>
        </w:rPr>
        <w:t xml:space="preserve"> el uso adecuado del producto. El laboratorista dental</w:t>
      </w:r>
      <w:r w:rsidRPr="00385227">
        <w:rPr>
          <w:rFonts w:ascii="Arial" w:eastAsiaTheme="majorEastAsia" w:hAnsi="Arial" w:cs="Arial"/>
          <w:bCs/>
          <w:sz w:val="20"/>
          <w:szCs w:val="20"/>
          <w:lang w:val="es-ES_tradnl"/>
        </w:rPr>
        <w:t xml:space="preserve"> </w:t>
      </w:r>
      <w:r w:rsidRPr="00385227">
        <w:rPr>
          <w:rFonts w:ascii="Arial" w:eastAsiaTheme="majorEastAsia" w:hAnsi="Arial" w:cs="Arial"/>
          <w:bCs/>
          <w:sz w:val="20"/>
          <w:szCs w:val="20"/>
        </w:rPr>
        <w:t>es directamente responsable del uso correcto del producto para elaborar las bases de dentaduras de los diferentes tipos de rehabilitación.</w:t>
      </w:r>
      <w:r w:rsidR="00045560">
        <w:rPr>
          <w:rFonts w:ascii="Arial" w:eastAsiaTheme="majorEastAsia" w:hAnsi="Arial" w:cs="Arial"/>
          <w:bCs/>
          <w:sz w:val="20"/>
          <w:szCs w:val="20"/>
        </w:rPr>
        <w:t xml:space="preserve"> Para más información véase el instructivo de uso del producto.</w:t>
      </w:r>
    </w:p>
    <w:p w14:paraId="38BD54F1" w14:textId="77777777" w:rsidR="00305A7B" w:rsidRPr="00385227" w:rsidRDefault="00305A7B" w:rsidP="00385227">
      <w:pPr>
        <w:rPr>
          <w:rFonts w:ascii="Arial" w:hAnsi="Arial" w:cs="Arial"/>
          <w:sz w:val="20"/>
          <w:szCs w:val="20"/>
        </w:rPr>
      </w:pPr>
    </w:p>
    <w:p w14:paraId="52706CA1" w14:textId="77777777" w:rsidR="00305A7B" w:rsidRPr="00385227" w:rsidRDefault="00305A7B" w:rsidP="00385227">
      <w:pPr>
        <w:rPr>
          <w:rFonts w:ascii="Arial" w:hAnsi="Arial" w:cs="Arial"/>
          <w:sz w:val="20"/>
          <w:szCs w:val="20"/>
        </w:rPr>
      </w:pPr>
    </w:p>
    <w:p w14:paraId="3E04367A" w14:textId="3311F3E2" w:rsidR="00305A7B" w:rsidRPr="00385227" w:rsidRDefault="00305A7B" w:rsidP="00385227">
      <w:pPr>
        <w:pStyle w:val="Ttulo1"/>
        <w:numPr>
          <w:ilvl w:val="0"/>
          <w:numId w:val="11"/>
        </w:numPr>
        <w:rPr>
          <w:sz w:val="20"/>
          <w:szCs w:val="20"/>
        </w:rPr>
      </w:pPr>
      <w:r w:rsidRPr="00385227">
        <w:rPr>
          <w:sz w:val="20"/>
          <w:szCs w:val="20"/>
        </w:rPr>
        <w:t>PRESENTACIONES COMERCIALES</w:t>
      </w:r>
    </w:p>
    <w:p w14:paraId="52C5FC64" w14:textId="77777777" w:rsidR="006C593F" w:rsidRPr="00385227" w:rsidRDefault="006C593F" w:rsidP="00385227">
      <w:pPr>
        <w:rPr>
          <w:rFonts w:ascii="Arial" w:hAnsi="Arial" w:cs="Arial"/>
          <w:sz w:val="20"/>
          <w:szCs w:val="20"/>
          <w:lang w:val="en-US" w:eastAsia="es-ES"/>
        </w:rPr>
      </w:pPr>
    </w:p>
    <w:p w14:paraId="51449CB3" w14:textId="5A88E0CB" w:rsidR="006C593F" w:rsidRPr="00385227" w:rsidRDefault="006C593F" w:rsidP="00385227">
      <w:pPr>
        <w:rPr>
          <w:rFonts w:ascii="Arial" w:hAnsi="Arial" w:cs="Arial"/>
          <w:b/>
          <w:sz w:val="20"/>
          <w:szCs w:val="20"/>
          <w:lang w:val="en-US"/>
        </w:rPr>
      </w:pPr>
      <w:r w:rsidRPr="00385227">
        <w:rPr>
          <w:rFonts w:ascii="Arial" w:hAnsi="Arial" w:cs="Arial"/>
          <w:b/>
          <w:sz w:val="20"/>
          <w:szCs w:val="20"/>
          <w:lang w:val="en-US"/>
        </w:rPr>
        <w:t xml:space="preserve">Presentaciones individuales: </w:t>
      </w:r>
    </w:p>
    <w:p w14:paraId="503C6D19" w14:textId="77777777" w:rsidR="006C593F" w:rsidRPr="00385227" w:rsidRDefault="006C593F" w:rsidP="00385227">
      <w:pPr>
        <w:rPr>
          <w:rFonts w:ascii="Arial" w:hAnsi="Arial" w:cs="Arial"/>
          <w:sz w:val="20"/>
          <w:szCs w:val="20"/>
          <w:lang w:val="en-US"/>
        </w:rPr>
      </w:pPr>
    </w:p>
    <w:p w14:paraId="39322B67" w14:textId="24B3017D" w:rsidR="006C593F" w:rsidRPr="00385227" w:rsidRDefault="006C593F" w:rsidP="00385227">
      <w:pPr>
        <w:pStyle w:val="Prrafodelista"/>
        <w:numPr>
          <w:ilvl w:val="0"/>
          <w:numId w:val="18"/>
        </w:numPr>
        <w:rPr>
          <w:rFonts w:ascii="Arial" w:hAnsi="Arial" w:cs="Arial"/>
          <w:sz w:val="20"/>
          <w:szCs w:val="20"/>
        </w:rPr>
      </w:pPr>
      <w:r w:rsidRPr="00385227">
        <w:rPr>
          <w:rFonts w:ascii="Arial" w:hAnsi="Arial" w:cs="Arial"/>
          <w:sz w:val="20"/>
          <w:szCs w:val="20"/>
        </w:rPr>
        <w:t xml:space="preserve">Frasco por 30, 40, 60, 125, 250, 500 </w:t>
      </w:r>
      <w:r w:rsidR="00542E39">
        <w:rPr>
          <w:rFonts w:ascii="Arial" w:hAnsi="Arial" w:cs="Arial"/>
          <w:sz w:val="20"/>
          <w:szCs w:val="20"/>
        </w:rPr>
        <w:t>y</w:t>
      </w:r>
      <w:r w:rsidRPr="00385227">
        <w:rPr>
          <w:rFonts w:ascii="Arial" w:hAnsi="Arial" w:cs="Arial"/>
          <w:sz w:val="20"/>
          <w:szCs w:val="20"/>
        </w:rPr>
        <w:t xml:space="preserve"> 1000 g</w:t>
      </w:r>
      <w:r w:rsidR="00542E39">
        <w:rPr>
          <w:rFonts w:ascii="Arial" w:hAnsi="Arial" w:cs="Arial"/>
          <w:sz w:val="20"/>
          <w:szCs w:val="20"/>
        </w:rPr>
        <w:t xml:space="preserve">; </w:t>
      </w:r>
      <w:r w:rsidRPr="00385227">
        <w:rPr>
          <w:rFonts w:ascii="Arial" w:hAnsi="Arial" w:cs="Arial"/>
          <w:color w:val="000000" w:themeColor="text1"/>
          <w:sz w:val="20"/>
          <w:szCs w:val="20"/>
        </w:rPr>
        <w:t>2.5</w:t>
      </w:r>
      <w:r w:rsidR="00542E39">
        <w:rPr>
          <w:rFonts w:ascii="Arial" w:hAnsi="Arial" w:cs="Arial"/>
          <w:color w:val="000000" w:themeColor="text1"/>
          <w:sz w:val="20"/>
          <w:szCs w:val="20"/>
        </w:rPr>
        <w:t xml:space="preserve"> y</w:t>
      </w:r>
      <w:r w:rsidRPr="00385227">
        <w:rPr>
          <w:rFonts w:ascii="Arial" w:hAnsi="Arial" w:cs="Arial"/>
          <w:color w:val="000000" w:themeColor="text1"/>
          <w:sz w:val="20"/>
          <w:szCs w:val="20"/>
        </w:rPr>
        <w:t xml:space="preserve"> 10</w:t>
      </w:r>
      <w:r w:rsidR="00542E39">
        <w:rPr>
          <w:rFonts w:ascii="Arial" w:hAnsi="Arial" w:cs="Arial"/>
          <w:color w:val="000000" w:themeColor="text1"/>
          <w:sz w:val="20"/>
          <w:szCs w:val="20"/>
        </w:rPr>
        <w:t xml:space="preserve"> </w:t>
      </w:r>
      <w:r w:rsidRPr="00385227">
        <w:rPr>
          <w:rFonts w:ascii="Arial" w:hAnsi="Arial" w:cs="Arial"/>
          <w:color w:val="000000" w:themeColor="text1"/>
          <w:sz w:val="20"/>
          <w:szCs w:val="20"/>
        </w:rPr>
        <w:t>kg</w:t>
      </w:r>
      <w:r w:rsidR="00542E39">
        <w:rPr>
          <w:rFonts w:ascii="Arial" w:hAnsi="Arial" w:cs="Arial"/>
          <w:color w:val="000000" w:themeColor="text1"/>
          <w:sz w:val="20"/>
          <w:szCs w:val="20"/>
        </w:rPr>
        <w:t xml:space="preserve">; </w:t>
      </w:r>
      <w:r w:rsidRPr="00385227">
        <w:rPr>
          <w:rFonts w:ascii="Arial" w:hAnsi="Arial" w:cs="Arial"/>
          <w:sz w:val="20"/>
          <w:szCs w:val="20"/>
        </w:rPr>
        <w:t xml:space="preserve">1, 5, 22, 44 </w:t>
      </w:r>
      <w:r w:rsidR="00542E39">
        <w:rPr>
          <w:rFonts w:ascii="Arial" w:hAnsi="Arial" w:cs="Arial"/>
          <w:sz w:val="20"/>
          <w:szCs w:val="20"/>
        </w:rPr>
        <w:t>y</w:t>
      </w:r>
      <w:r w:rsidRPr="00385227">
        <w:rPr>
          <w:rFonts w:ascii="Arial" w:hAnsi="Arial" w:cs="Arial"/>
          <w:sz w:val="20"/>
          <w:szCs w:val="20"/>
        </w:rPr>
        <w:t xml:space="preserve"> </w:t>
      </w:r>
      <w:r w:rsidRPr="00385227">
        <w:rPr>
          <w:rFonts w:ascii="Arial" w:hAnsi="Arial" w:cs="Arial"/>
          <w:color w:val="000000" w:themeColor="text1"/>
          <w:sz w:val="20"/>
          <w:szCs w:val="20"/>
        </w:rPr>
        <w:t>55</w:t>
      </w:r>
      <w:r w:rsidR="00542E39">
        <w:rPr>
          <w:rFonts w:ascii="Arial" w:hAnsi="Arial" w:cs="Arial"/>
          <w:color w:val="000000" w:themeColor="text1"/>
          <w:sz w:val="20"/>
          <w:szCs w:val="20"/>
        </w:rPr>
        <w:t xml:space="preserve"> </w:t>
      </w:r>
      <w:r w:rsidRPr="00385227">
        <w:rPr>
          <w:rFonts w:ascii="Arial" w:hAnsi="Arial" w:cs="Arial"/>
          <w:color w:val="000000" w:themeColor="text1"/>
          <w:sz w:val="20"/>
          <w:szCs w:val="20"/>
        </w:rPr>
        <w:t>lb</w:t>
      </w:r>
      <w:r w:rsidR="00542E39">
        <w:rPr>
          <w:rFonts w:ascii="Arial" w:hAnsi="Arial" w:cs="Arial"/>
          <w:color w:val="000000" w:themeColor="text1"/>
          <w:sz w:val="20"/>
          <w:szCs w:val="20"/>
        </w:rPr>
        <w:t xml:space="preserve"> (para Estados Unidos).</w:t>
      </w:r>
    </w:p>
    <w:p w14:paraId="54B7E7A8" w14:textId="07B3BE90" w:rsidR="006C593F" w:rsidRPr="00385227" w:rsidRDefault="006C593F" w:rsidP="00385227">
      <w:pPr>
        <w:pStyle w:val="Prrafodelista"/>
        <w:numPr>
          <w:ilvl w:val="0"/>
          <w:numId w:val="18"/>
        </w:numPr>
        <w:rPr>
          <w:rFonts w:ascii="Arial" w:hAnsi="Arial" w:cs="Arial"/>
          <w:sz w:val="20"/>
          <w:szCs w:val="20"/>
        </w:rPr>
      </w:pPr>
      <w:r w:rsidRPr="00385227">
        <w:rPr>
          <w:rFonts w:ascii="Arial" w:hAnsi="Arial" w:cs="Arial"/>
          <w:sz w:val="20"/>
          <w:szCs w:val="20"/>
        </w:rPr>
        <w:t>Tambor por 20,</w:t>
      </w:r>
      <w:r w:rsidRPr="00385227">
        <w:rPr>
          <w:rFonts w:ascii="Arial" w:hAnsi="Arial" w:cs="Arial"/>
          <w:color w:val="000000" w:themeColor="text1"/>
          <w:sz w:val="20"/>
          <w:szCs w:val="20"/>
        </w:rPr>
        <w:t xml:space="preserve"> 25</w:t>
      </w:r>
      <w:r w:rsidR="00542E39">
        <w:rPr>
          <w:rFonts w:ascii="Arial" w:hAnsi="Arial" w:cs="Arial"/>
          <w:color w:val="000000" w:themeColor="text1"/>
          <w:sz w:val="20"/>
          <w:szCs w:val="20"/>
        </w:rPr>
        <w:t xml:space="preserve"> y</w:t>
      </w:r>
      <w:r w:rsidRPr="00385227">
        <w:rPr>
          <w:rFonts w:ascii="Arial" w:hAnsi="Arial" w:cs="Arial"/>
          <w:color w:val="000000" w:themeColor="text1"/>
          <w:sz w:val="20"/>
          <w:szCs w:val="20"/>
        </w:rPr>
        <w:t xml:space="preserve"> 125 kg</w:t>
      </w:r>
      <w:r w:rsidR="00542E39">
        <w:rPr>
          <w:rFonts w:ascii="Arial" w:hAnsi="Arial" w:cs="Arial"/>
          <w:color w:val="000000" w:themeColor="text1"/>
          <w:sz w:val="20"/>
          <w:szCs w:val="20"/>
        </w:rPr>
        <w:t>.</w:t>
      </w:r>
    </w:p>
    <w:p w14:paraId="2E3EFEAF" w14:textId="77777777" w:rsidR="006C593F" w:rsidRPr="00385227" w:rsidRDefault="006C593F" w:rsidP="00385227">
      <w:pPr>
        <w:rPr>
          <w:rFonts w:ascii="Arial" w:hAnsi="Arial" w:cs="Arial"/>
          <w:sz w:val="20"/>
          <w:szCs w:val="20"/>
        </w:rPr>
      </w:pPr>
    </w:p>
    <w:p w14:paraId="043C88F5" w14:textId="12FE893A" w:rsidR="006C593F" w:rsidRPr="00385227" w:rsidRDefault="006C593F" w:rsidP="00385227">
      <w:pPr>
        <w:tabs>
          <w:tab w:val="left" w:pos="3315"/>
        </w:tabs>
        <w:rPr>
          <w:rFonts w:ascii="Arial" w:hAnsi="Arial" w:cs="Arial"/>
          <w:b/>
          <w:bCs/>
          <w:sz w:val="20"/>
          <w:szCs w:val="20"/>
          <w:lang w:val="es-ES"/>
        </w:rPr>
      </w:pPr>
      <w:r w:rsidRPr="00385227">
        <w:rPr>
          <w:rFonts w:ascii="Arial" w:hAnsi="Arial" w:cs="Arial"/>
          <w:bCs/>
          <w:sz w:val="20"/>
          <w:szCs w:val="20"/>
          <w:lang w:val="es-ES"/>
        </w:rPr>
        <w:t>Frasco de polietileno</w:t>
      </w:r>
      <w:r w:rsidR="009D4BBA">
        <w:rPr>
          <w:rFonts w:ascii="Arial" w:hAnsi="Arial" w:cs="Arial"/>
          <w:bCs/>
          <w:sz w:val="20"/>
          <w:szCs w:val="20"/>
          <w:lang w:val="es-ES"/>
        </w:rPr>
        <w:t xml:space="preserve">, </w:t>
      </w:r>
      <w:r w:rsidRPr="00385227">
        <w:rPr>
          <w:rFonts w:ascii="Arial" w:hAnsi="Arial" w:cs="Arial"/>
          <w:bCs/>
          <w:sz w:val="20"/>
          <w:szCs w:val="20"/>
          <w:lang w:val="es-ES"/>
        </w:rPr>
        <w:t xml:space="preserve">tambor plástico </w:t>
      </w:r>
      <w:r w:rsidR="009D4BBA">
        <w:rPr>
          <w:rFonts w:ascii="Arial" w:hAnsi="Arial" w:cs="Arial"/>
          <w:bCs/>
          <w:sz w:val="20"/>
          <w:szCs w:val="20"/>
          <w:lang w:val="es-ES"/>
        </w:rPr>
        <w:t>o</w:t>
      </w:r>
      <w:r w:rsidRPr="00385227">
        <w:rPr>
          <w:rFonts w:ascii="Arial" w:hAnsi="Arial" w:cs="Arial"/>
          <w:bCs/>
          <w:sz w:val="20"/>
          <w:szCs w:val="20"/>
          <w:lang w:val="es-ES"/>
        </w:rPr>
        <w:t xml:space="preserve"> metálico</w:t>
      </w:r>
      <w:r w:rsidR="009D4BBA">
        <w:rPr>
          <w:rFonts w:ascii="Arial" w:hAnsi="Arial" w:cs="Arial"/>
          <w:bCs/>
          <w:sz w:val="20"/>
          <w:szCs w:val="20"/>
          <w:lang w:val="es-ES"/>
        </w:rPr>
        <w:t>.</w:t>
      </w:r>
    </w:p>
    <w:p w14:paraId="173BD345" w14:textId="77777777" w:rsidR="006C593F" w:rsidRPr="00385227" w:rsidRDefault="006C593F" w:rsidP="00385227">
      <w:pPr>
        <w:rPr>
          <w:rFonts w:ascii="Arial" w:hAnsi="Arial" w:cs="Arial"/>
          <w:sz w:val="20"/>
          <w:szCs w:val="20"/>
          <w:lang w:val="es-ES" w:eastAsia="es-ES"/>
        </w:rPr>
      </w:pPr>
    </w:p>
    <w:p w14:paraId="6D24BFA0" w14:textId="04908AC8" w:rsidR="006C593F" w:rsidRPr="00385227" w:rsidRDefault="006C593F" w:rsidP="00385227">
      <w:pPr>
        <w:rPr>
          <w:rFonts w:ascii="Arial" w:hAnsi="Arial" w:cs="Arial"/>
          <w:b/>
          <w:sz w:val="20"/>
          <w:szCs w:val="20"/>
          <w:lang w:val="en-US"/>
        </w:rPr>
      </w:pPr>
      <w:r w:rsidRPr="00385227">
        <w:rPr>
          <w:rFonts w:ascii="Arial" w:hAnsi="Arial" w:cs="Arial"/>
          <w:b/>
          <w:sz w:val="20"/>
          <w:szCs w:val="20"/>
          <w:lang w:val="en-US"/>
        </w:rPr>
        <w:t xml:space="preserve">Kits: </w:t>
      </w:r>
    </w:p>
    <w:p w14:paraId="35D85ADB" w14:textId="77777777" w:rsidR="006C593F" w:rsidRPr="00385227" w:rsidRDefault="006C593F" w:rsidP="00385227">
      <w:pPr>
        <w:rPr>
          <w:rFonts w:ascii="Arial" w:hAnsi="Arial" w:cs="Arial"/>
          <w:sz w:val="20"/>
          <w:szCs w:val="20"/>
          <w:lang w:val="en-US"/>
        </w:rPr>
      </w:pPr>
    </w:p>
    <w:p w14:paraId="4822559B" w14:textId="77777777" w:rsidR="006C593F" w:rsidRPr="00385227" w:rsidRDefault="006C593F" w:rsidP="00385227">
      <w:pPr>
        <w:pStyle w:val="Prrafodelista"/>
        <w:numPr>
          <w:ilvl w:val="0"/>
          <w:numId w:val="19"/>
        </w:numPr>
        <w:rPr>
          <w:rFonts w:ascii="Arial" w:hAnsi="Arial" w:cs="Arial"/>
          <w:sz w:val="20"/>
          <w:szCs w:val="20"/>
          <w:lang w:val="en-US"/>
        </w:rPr>
      </w:pPr>
      <w:r w:rsidRPr="00385227">
        <w:rPr>
          <w:rFonts w:ascii="Arial" w:hAnsi="Arial" w:cs="Arial"/>
          <w:sz w:val="20"/>
          <w:szCs w:val="20"/>
          <w:lang w:val="en-US"/>
        </w:rPr>
        <w:t xml:space="preserve">1000 g + 500 ml </w:t>
      </w:r>
    </w:p>
    <w:p w14:paraId="683AF12D" w14:textId="77777777" w:rsidR="006C593F" w:rsidRPr="00385227" w:rsidRDefault="006C593F" w:rsidP="00385227">
      <w:pPr>
        <w:pStyle w:val="Prrafodelista"/>
        <w:numPr>
          <w:ilvl w:val="0"/>
          <w:numId w:val="19"/>
        </w:numPr>
        <w:rPr>
          <w:rFonts w:ascii="Arial" w:hAnsi="Arial" w:cs="Arial"/>
          <w:sz w:val="20"/>
          <w:szCs w:val="20"/>
          <w:lang w:val="en-US"/>
        </w:rPr>
      </w:pPr>
      <w:r w:rsidRPr="00385227">
        <w:rPr>
          <w:rFonts w:ascii="Arial" w:hAnsi="Arial" w:cs="Arial"/>
          <w:sz w:val="20"/>
          <w:szCs w:val="20"/>
          <w:lang w:val="en-US"/>
        </w:rPr>
        <w:t xml:space="preserve">500 g + 250 ml </w:t>
      </w:r>
    </w:p>
    <w:p w14:paraId="38432B55" w14:textId="77777777" w:rsidR="006C593F" w:rsidRPr="00385227" w:rsidRDefault="006C593F" w:rsidP="00385227">
      <w:pPr>
        <w:pStyle w:val="Prrafodelista"/>
        <w:numPr>
          <w:ilvl w:val="0"/>
          <w:numId w:val="19"/>
        </w:numPr>
        <w:rPr>
          <w:rFonts w:ascii="Arial" w:hAnsi="Arial" w:cs="Arial"/>
          <w:sz w:val="20"/>
          <w:szCs w:val="20"/>
          <w:lang w:val="en-US"/>
        </w:rPr>
      </w:pPr>
      <w:r w:rsidRPr="00385227">
        <w:rPr>
          <w:rFonts w:ascii="Arial" w:hAnsi="Arial" w:cs="Arial"/>
          <w:sz w:val="20"/>
          <w:szCs w:val="20"/>
          <w:lang w:val="en-US"/>
        </w:rPr>
        <w:t xml:space="preserve">250 g + 110 ml </w:t>
      </w:r>
    </w:p>
    <w:p w14:paraId="03E22982" w14:textId="77777777" w:rsidR="006C593F" w:rsidRPr="00385227" w:rsidRDefault="006C593F" w:rsidP="00385227">
      <w:pPr>
        <w:pStyle w:val="Prrafodelista"/>
        <w:numPr>
          <w:ilvl w:val="0"/>
          <w:numId w:val="19"/>
        </w:numPr>
        <w:rPr>
          <w:rFonts w:ascii="Arial" w:hAnsi="Arial" w:cs="Arial"/>
          <w:sz w:val="20"/>
          <w:szCs w:val="20"/>
          <w:lang w:val="en-US"/>
        </w:rPr>
      </w:pPr>
      <w:r w:rsidRPr="00385227">
        <w:rPr>
          <w:rFonts w:ascii="Arial" w:hAnsi="Arial" w:cs="Arial"/>
          <w:sz w:val="20"/>
          <w:szCs w:val="20"/>
          <w:lang w:val="en-US"/>
        </w:rPr>
        <w:t xml:space="preserve">125 g + 110 ml </w:t>
      </w:r>
    </w:p>
    <w:p w14:paraId="165F1A99" w14:textId="77777777" w:rsidR="006C593F" w:rsidRPr="00385227" w:rsidRDefault="006C593F" w:rsidP="00385227">
      <w:pPr>
        <w:pStyle w:val="Prrafodelista"/>
        <w:numPr>
          <w:ilvl w:val="0"/>
          <w:numId w:val="19"/>
        </w:numPr>
        <w:rPr>
          <w:rFonts w:ascii="Arial" w:hAnsi="Arial" w:cs="Arial"/>
          <w:sz w:val="20"/>
          <w:szCs w:val="20"/>
          <w:lang w:val="en-US"/>
        </w:rPr>
      </w:pPr>
      <w:r w:rsidRPr="00385227">
        <w:rPr>
          <w:rFonts w:ascii="Arial" w:hAnsi="Arial" w:cs="Arial"/>
          <w:sz w:val="20"/>
          <w:szCs w:val="20"/>
          <w:lang w:val="en-US"/>
        </w:rPr>
        <w:t xml:space="preserve">60 g + 55 ml </w:t>
      </w:r>
    </w:p>
    <w:p w14:paraId="598C262A" w14:textId="77777777" w:rsidR="006C593F" w:rsidRPr="00385227" w:rsidRDefault="006C593F" w:rsidP="00385227">
      <w:pPr>
        <w:pStyle w:val="Prrafodelista"/>
        <w:numPr>
          <w:ilvl w:val="0"/>
          <w:numId w:val="19"/>
        </w:numPr>
        <w:rPr>
          <w:rFonts w:ascii="Arial" w:hAnsi="Arial" w:cs="Arial"/>
          <w:sz w:val="20"/>
          <w:szCs w:val="20"/>
          <w:lang w:val="en-US"/>
        </w:rPr>
      </w:pPr>
      <w:r w:rsidRPr="00385227">
        <w:rPr>
          <w:rFonts w:ascii="Arial" w:hAnsi="Arial" w:cs="Arial"/>
          <w:sz w:val="20"/>
          <w:szCs w:val="20"/>
          <w:lang w:val="en-US"/>
        </w:rPr>
        <w:t xml:space="preserve">30 g + 15 ml </w:t>
      </w:r>
    </w:p>
    <w:p w14:paraId="70A0F724" w14:textId="421DA5B1" w:rsidR="006C593F" w:rsidRPr="00385227" w:rsidRDefault="006C593F" w:rsidP="00385227">
      <w:pPr>
        <w:pStyle w:val="Prrafodelista"/>
        <w:numPr>
          <w:ilvl w:val="0"/>
          <w:numId w:val="19"/>
        </w:numPr>
        <w:rPr>
          <w:rFonts w:ascii="Arial" w:hAnsi="Arial" w:cs="Arial"/>
          <w:sz w:val="20"/>
          <w:szCs w:val="20"/>
        </w:rPr>
      </w:pPr>
      <w:r w:rsidRPr="00385227">
        <w:rPr>
          <w:rFonts w:ascii="Arial" w:hAnsi="Arial" w:cs="Arial"/>
          <w:sz w:val="20"/>
          <w:szCs w:val="20"/>
        </w:rPr>
        <w:t xml:space="preserve">Muestra sin valor comercial </w:t>
      </w:r>
      <w:r w:rsidR="00F105D1">
        <w:rPr>
          <w:rFonts w:ascii="Arial" w:hAnsi="Arial" w:cs="Arial"/>
          <w:sz w:val="20"/>
          <w:szCs w:val="20"/>
        </w:rPr>
        <w:t xml:space="preserve">por </w:t>
      </w:r>
      <w:r w:rsidRPr="00385227">
        <w:rPr>
          <w:rFonts w:ascii="Arial" w:hAnsi="Arial" w:cs="Arial"/>
          <w:sz w:val="20"/>
          <w:szCs w:val="20"/>
        </w:rPr>
        <w:t>30 g + 15 ml</w:t>
      </w:r>
    </w:p>
    <w:p w14:paraId="2652018B" w14:textId="77777777" w:rsidR="006C593F" w:rsidRPr="00385227" w:rsidRDefault="006C593F" w:rsidP="00385227">
      <w:pPr>
        <w:rPr>
          <w:rFonts w:ascii="Arial" w:hAnsi="Arial" w:cs="Arial"/>
          <w:sz w:val="20"/>
          <w:szCs w:val="20"/>
        </w:rPr>
      </w:pPr>
    </w:p>
    <w:p w14:paraId="370D28F8" w14:textId="77777777" w:rsidR="00305A7B" w:rsidRPr="00385227" w:rsidRDefault="00305A7B" w:rsidP="00385227">
      <w:pPr>
        <w:rPr>
          <w:rFonts w:ascii="Arial" w:hAnsi="Arial" w:cs="Arial"/>
          <w:sz w:val="20"/>
          <w:szCs w:val="20"/>
        </w:rPr>
      </w:pPr>
    </w:p>
    <w:p w14:paraId="0EE98F62" w14:textId="77777777" w:rsidR="00305A7B" w:rsidRPr="00DE18F0" w:rsidRDefault="00305A7B" w:rsidP="00385227">
      <w:pPr>
        <w:pStyle w:val="Ttulo1"/>
        <w:numPr>
          <w:ilvl w:val="0"/>
          <w:numId w:val="11"/>
        </w:numPr>
        <w:rPr>
          <w:sz w:val="20"/>
          <w:szCs w:val="20"/>
          <w:lang w:val="es-CO"/>
        </w:rPr>
      </w:pPr>
      <w:r w:rsidRPr="00385227">
        <w:rPr>
          <w:sz w:val="20"/>
          <w:szCs w:val="20"/>
          <w:lang w:val="es-CO"/>
        </w:rPr>
        <w:t xml:space="preserve">CONDICIONES DE ALMACENAMIENTO Y </w:t>
      </w:r>
      <w:r w:rsidRPr="00DE18F0">
        <w:rPr>
          <w:sz w:val="20"/>
          <w:szCs w:val="20"/>
          <w:lang w:val="es-CO"/>
        </w:rPr>
        <w:t>PRESERVACIÓN</w:t>
      </w:r>
    </w:p>
    <w:p w14:paraId="312E5B8C" w14:textId="30DE6EB0" w:rsidR="00305A7B" w:rsidRPr="00DE18F0" w:rsidRDefault="00305A7B" w:rsidP="00385227">
      <w:pPr>
        <w:rPr>
          <w:rFonts w:ascii="Arial" w:hAnsi="Arial" w:cs="Arial"/>
          <w:sz w:val="20"/>
          <w:szCs w:val="20"/>
        </w:rPr>
      </w:pPr>
    </w:p>
    <w:p w14:paraId="275E526A" w14:textId="60491D0B" w:rsidR="00385227" w:rsidRPr="00DE18F0" w:rsidRDefault="00305A7B" w:rsidP="00B052DE">
      <w:pPr>
        <w:pStyle w:val="Prrafodelista"/>
        <w:numPr>
          <w:ilvl w:val="0"/>
          <w:numId w:val="17"/>
        </w:numPr>
        <w:suppressAutoHyphens/>
        <w:overflowPunct w:val="0"/>
        <w:autoSpaceDE w:val="0"/>
        <w:textAlignment w:val="baseline"/>
        <w:rPr>
          <w:rFonts w:ascii="Arial" w:hAnsi="Arial" w:cs="Arial"/>
          <w:sz w:val="20"/>
          <w:szCs w:val="20"/>
        </w:rPr>
      </w:pPr>
      <w:r w:rsidRPr="00DE18F0">
        <w:rPr>
          <w:rFonts w:ascii="Arial" w:hAnsi="Arial" w:cs="Arial"/>
          <w:sz w:val="20"/>
          <w:szCs w:val="20"/>
        </w:rPr>
        <w:t>Mantener el producto en un lugar fresco y bien ventilado</w:t>
      </w:r>
      <w:r w:rsidR="00385227" w:rsidRPr="00DE18F0">
        <w:rPr>
          <w:rFonts w:ascii="Arial" w:hAnsi="Arial" w:cs="Arial"/>
          <w:sz w:val="20"/>
          <w:szCs w:val="20"/>
        </w:rPr>
        <w:t xml:space="preserve">, </w:t>
      </w:r>
      <w:r w:rsidRPr="00DE18F0">
        <w:rPr>
          <w:rFonts w:ascii="Arial" w:hAnsi="Arial" w:cs="Arial"/>
          <w:sz w:val="20"/>
          <w:szCs w:val="20"/>
        </w:rPr>
        <w:t xml:space="preserve">alejado de toda llama o fuente de chispa, </w:t>
      </w:r>
      <w:r w:rsidR="00385227" w:rsidRPr="00DE18F0">
        <w:rPr>
          <w:rFonts w:ascii="Arial" w:hAnsi="Arial" w:cs="Arial"/>
          <w:sz w:val="20"/>
          <w:szCs w:val="20"/>
        </w:rPr>
        <w:t>del calor y la luz directa del sol.</w:t>
      </w:r>
    </w:p>
    <w:p w14:paraId="37C31899" w14:textId="52587A72" w:rsidR="00305A7B" w:rsidRPr="00DE18F0" w:rsidRDefault="00385227" w:rsidP="00B052DE">
      <w:pPr>
        <w:pStyle w:val="Prrafodelista"/>
        <w:numPr>
          <w:ilvl w:val="0"/>
          <w:numId w:val="17"/>
        </w:numPr>
        <w:suppressAutoHyphens/>
        <w:overflowPunct w:val="0"/>
        <w:autoSpaceDE w:val="0"/>
        <w:textAlignment w:val="baseline"/>
        <w:rPr>
          <w:rFonts w:ascii="Arial" w:hAnsi="Arial" w:cs="Arial"/>
          <w:sz w:val="20"/>
          <w:szCs w:val="20"/>
        </w:rPr>
      </w:pPr>
      <w:r w:rsidRPr="00DE18F0">
        <w:rPr>
          <w:rFonts w:ascii="Arial" w:hAnsi="Arial" w:cs="Arial"/>
          <w:sz w:val="20"/>
          <w:szCs w:val="20"/>
        </w:rPr>
        <w:t>N</w:t>
      </w:r>
      <w:r w:rsidR="00305A7B" w:rsidRPr="00DE18F0">
        <w:rPr>
          <w:rFonts w:ascii="Arial" w:hAnsi="Arial" w:cs="Arial"/>
          <w:sz w:val="20"/>
          <w:szCs w:val="20"/>
        </w:rPr>
        <w:t xml:space="preserve">o fumar. </w:t>
      </w:r>
    </w:p>
    <w:p w14:paraId="7C280AF6" w14:textId="77777777" w:rsidR="00305A7B" w:rsidRPr="00DE18F0" w:rsidRDefault="00305A7B" w:rsidP="00385227">
      <w:pPr>
        <w:pStyle w:val="Prrafodelista"/>
        <w:numPr>
          <w:ilvl w:val="0"/>
          <w:numId w:val="17"/>
        </w:numPr>
        <w:suppressAutoHyphens/>
        <w:overflowPunct w:val="0"/>
        <w:autoSpaceDE w:val="0"/>
        <w:textAlignment w:val="baseline"/>
        <w:rPr>
          <w:rFonts w:ascii="Arial" w:hAnsi="Arial" w:cs="Arial"/>
          <w:sz w:val="20"/>
          <w:szCs w:val="20"/>
        </w:rPr>
      </w:pPr>
      <w:r w:rsidRPr="00DE18F0">
        <w:rPr>
          <w:rFonts w:ascii="Arial" w:hAnsi="Arial" w:cs="Arial"/>
          <w:sz w:val="20"/>
          <w:szCs w:val="20"/>
        </w:rPr>
        <w:t xml:space="preserve">Almacenar alejado de oxidantes, ácidos, bases e iniciadores de polimerización. </w:t>
      </w:r>
    </w:p>
    <w:p w14:paraId="738BF71A" w14:textId="59242966" w:rsidR="00381402" w:rsidRPr="00DE18F0" w:rsidRDefault="00305A7B" w:rsidP="00385227">
      <w:pPr>
        <w:pStyle w:val="Prrafodelista"/>
        <w:numPr>
          <w:ilvl w:val="0"/>
          <w:numId w:val="17"/>
        </w:numPr>
        <w:rPr>
          <w:rFonts w:ascii="Arial" w:hAnsi="Arial" w:cs="Arial"/>
          <w:sz w:val="20"/>
          <w:szCs w:val="20"/>
        </w:rPr>
      </w:pPr>
      <w:r w:rsidRPr="00DE18F0">
        <w:rPr>
          <w:rFonts w:ascii="Arial" w:hAnsi="Arial" w:cs="Arial"/>
          <w:sz w:val="20"/>
          <w:szCs w:val="20"/>
        </w:rPr>
        <w:t xml:space="preserve">No almacenar a temperaturas superiores </w:t>
      </w:r>
      <w:r w:rsidR="00E2156E" w:rsidRPr="00DE18F0">
        <w:rPr>
          <w:rFonts w:ascii="Arial" w:hAnsi="Arial" w:cs="Arial"/>
          <w:sz w:val="20"/>
          <w:szCs w:val="20"/>
        </w:rPr>
        <w:t>de</w:t>
      </w:r>
      <w:r w:rsidRPr="00DE18F0">
        <w:rPr>
          <w:rFonts w:ascii="Arial" w:hAnsi="Arial" w:cs="Arial"/>
          <w:sz w:val="20"/>
          <w:szCs w:val="20"/>
        </w:rPr>
        <w:t xml:space="preserve"> 30 °C (86 °F)</w:t>
      </w:r>
      <w:r w:rsidR="00385227" w:rsidRPr="00DE18F0">
        <w:rPr>
          <w:rFonts w:ascii="Arial" w:hAnsi="Arial" w:cs="Arial"/>
          <w:sz w:val="20"/>
          <w:szCs w:val="20"/>
        </w:rPr>
        <w:t>.</w:t>
      </w:r>
    </w:p>
    <w:sectPr w:rsidR="00381402" w:rsidRPr="00DE18F0" w:rsidSect="00A721C3">
      <w:headerReference w:type="even" r:id="rId11"/>
      <w:headerReference w:type="default" r:id="rId12"/>
      <w:footerReference w:type="even" r:id="rId13"/>
      <w:footerReference w:type="default" r:id="rId14"/>
      <w:headerReference w:type="first" r:id="rId15"/>
      <w:footerReference w:type="first" r:id="rId16"/>
      <w:pgSz w:w="12240" w:h="15840" w:code="1"/>
      <w:pgMar w:top="3261" w:right="1701" w:bottom="226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4AF1" w14:textId="77777777" w:rsidR="000520BC" w:rsidRDefault="000520BC" w:rsidP="0004717D">
      <w:r>
        <w:separator/>
      </w:r>
    </w:p>
  </w:endnote>
  <w:endnote w:type="continuationSeparator" w:id="0">
    <w:p w14:paraId="185BAB7C" w14:textId="77777777" w:rsidR="000520BC" w:rsidRDefault="000520BC"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9778F" w14:textId="77777777" w:rsidR="00FB605B" w:rsidRDefault="00FB6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8737B" w14:textId="77777777" w:rsidR="00401828" w:rsidRDefault="00673CFE" w:rsidP="00A95F15">
    <w:pPr>
      <w:pStyle w:val="Piedepgina"/>
      <w:jc w:val="right"/>
    </w:pPr>
    <w:r>
      <w:rPr>
        <w:noProof/>
      </w:rPr>
      <w:pict w14:anchorId="31E47DB6">
        <v:shapetype id="_x0000_t202" coordsize="21600,21600" o:spt="202" path="m,l,21600r21600,l21600,xe">
          <v:stroke joinstyle="miter"/>
          <v:path gradientshapeok="t" o:connecttype="rect"/>
        </v:shapetype>
        <v:shape id="Cuadro de texto 2" o:spid="_x0000_s2056" type="#_x0000_t202" style="position:absolute;left:0;text-align:left;margin-left:-14.8pt;margin-top:-53.55pt;width:470.5pt;height:92.7pt;z-index:251668480;visibility:visible;mso-wrap-distance-left:9pt;mso-wrap-distance-top:0;mso-wrap-distance-right:9pt;mso-wrap-distance-bottom:0;mso-position-horizontal-relative:text;mso-position-vertical-relative:text;mso-width-relative:margin;mso-height-relative:margin;v-text-anchor:top" filled="f" stroked="f">
          <v:textbox style="mso-next-textbox:#Cuadro de texto 2">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080"/>
                  <w:gridCol w:w="3729"/>
                  <w:gridCol w:w="2551"/>
                  <w:gridCol w:w="1071"/>
                </w:tblGrid>
                <w:tr w:rsidR="00693BA9" w:rsidRPr="00693BA9" w14:paraId="6BBC22A5" w14:textId="77777777" w:rsidTr="00F26613">
                  <w:trPr>
                    <w:jc w:val="center"/>
                  </w:trPr>
                  <w:tc>
                    <w:tcPr>
                      <w:tcW w:w="1830" w:type="dxa"/>
                      <w:gridSpan w:val="2"/>
                      <w:vAlign w:val="center"/>
                    </w:tcPr>
                    <w:p w14:paraId="5CF2980E"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Fecha de Creación</w:t>
                      </w:r>
                    </w:p>
                  </w:tc>
                  <w:tc>
                    <w:tcPr>
                      <w:tcW w:w="3729" w:type="dxa"/>
                      <w:vAlign w:val="center"/>
                    </w:tcPr>
                    <w:p w14:paraId="61C0356A"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Elaborado por:</w:t>
                      </w:r>
                    </w:p>
                  </w:tc>
                  <w:tc>
                    <w:tcPr>
                      <w:tcW w:w="3622" w:type="dxa"/>
                      <w:gridSpan w:val="2"/>
                      <w:vAlign w:val="center"/>
                    </w:tcPr>
                    <w:p w14:paraId="25CE05AA"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Revisado por:</w:t>
                      </w:r>
                    </w:p>
                  </w:tc>
                </w:tr>
                <w:tr w:rsidR="00693BA9" w:rsidRPr="00693BA9" w14:paraId="240B26E6" w14:textId="77777777" w:rsidTr="00F26613">
                  <w:trPr>
                    <w:jc w:val="center"/>
                  </w:trPr>
                  <w:tc>
                    <w:tcPr>
                      <w:tcW w:w="1830" w:type="dxa"/>
                      <w:gridSpan w:val="2"/>
                      <w:vAlign w:val="center"/>
                    </w:tcPr>
                    <w:p w14:paraId="2B8A169E" w14:textId="77777777" w:rsidR="00693BA9" w:rsidRPr="00693BA9" w:rsidRDefault="00693BA9" w:rsidP="00D207E3">
                      <w:pPr>
                        <w:pStyle w:val="Piedepgina"/>
                        <w:jc w:val="center"/>
                        <w:rPr>
                          <w:rFonts w:ascii="Arial" w:hAnsi="Arial" w:cs="Arial"/>
                          <w:sz w:val="18"/>
                          <w:szCs w:val="18"/>
                        </w:rPr>
                      </w:pPr>
                      <w:r>
                        <w:rPr>
                          <w:rFonts w:ascii="Arial" w:hAnsi="Arial" w:cs="Arial"/>
                          <w:sz w:val="18"/>
                          <w:szCs w:val="18"/>
                        </w:rPr>
                        <w:t>2010-08-10</w:t>
                      </w:r>
                    </w:p>
                  </w:tc>
                  <w:tc>
                    <w:tcPr>
                      <w:tcW w:w="3729" w:type="dxa"/>
                      <w:vAlign w:val="center"/>
                    </w:tcPr>
                    <w:p w14:paraId="6DCC5550" w14:textId="687EA2F2" w:rsidR="00432906" w:rsidRPr="00693BA9" w:rsidRDefault="00432906" w:rsidP="00D207E3">
                      <w:pPr>
                        <w:pStyle w:val="Piedepgina"/>
                        <w:jc w:val="center"/>
                        <w:rPr>
                          <w:rFonts w:ascii="Arial" w:hAnsi="Arial" w:cs="Arial"/>
                          <w:sz w:val="18"/>
                          <w:szCs w:val="18"/>
                        </w:rPr>
                      </w:pPr>
                      <w:r>
                        <w:rPr>
                          <w:rFonts w:ascii="Arial" w:hAnsi="Arial" w:cs="Arial"/>
                          <w:sz w:val="18"/>
                          <w:szCs w:val="18"/>
                        </w:rPr>
                        <w:t>Analista</w:t>
                      </w:r>
                      <w:r w:rsidR="00F26613">
                        <w:rPr>
                          <w:rFonts w:ascii="Arial" w:hAnsi="Arial" w:cs="Arial"/>
                          <w:sz w:val="18"/>
                          <w:szCs w:val="18"/>
                        </w:rPr>
                        <w:t xml:space="preserve"> de</w:t>
                      </w:r>
                      <w:r>
                        <w:rPr>
                          <w:rFonts w:ascii="Arial" w:hAnsi="Arial" w:cs="Arial"/>
                          <w:sz w:val="18"/>
                          <w:szCs w:val="18"/>
                        </w:rPr>
                        <w:t xml:space="preserve"> </w:t>
                      </w:r>
                      <w:r w:rsidR="00DE18F0">
                        <w:rPr>
                          <w:rFonts w:ascii="Arial" w:hAnsi="Arial" w:cs="Arial"/>
                          <w:sz w:val="18"/>
                          <w:szCs w:val="18"/>
                        </w:rPr>
                        <w:t>Estabilidades de DM</w:t>
                      </w:r>
                    </w:p>
                  </w:tc>
                  <w:tc>
                    <w:tcPr>
                      <w:tcW w:w="3622" w:type="dxa"/>
                      <w:gridSpan w:val="2"/>
                      <w:vAlign w:val="center"/>
                    </w:tcPr>
                    <w:p w14:paraId="52F1DF2A" w14:textId="6A754C45" w:rsidR="00693BA9" w:rsidRPr="00693BA9" w:rsidRDefault="00B05CB8" w:rsidP="00D207E3">
                      <w:pPr>
                        <w:pStyle w:val="Piedepgina"/>
                        <w:jc w:val="center"/>
                        <w:rPr>
                          <w:rFonts w:ascii="Arial" w:hAnsi="Arial" w:cs="Arial"/>
                          <w:sz w:val="18"/>
                          <w:szCs w:val="18"/>
                        </w:rPr>
                      </w:pPr>
                      <w:r>
                        <w:rPr>
                          <w:rFonts w:ascii="Arial" w:hAnsi="Arial" w:cs="Arial"/>
                          <w:sz w:val="18"/>
                          <w:szCs w:val="18"/>
                        </w:rPr>
                        <w:t>Coordinador Técnico</w:t>
                      </w:r>
                      <w:r w:rsidR="00DE18F0">
                        <w:rPr>
                          <w:rFonts w:ascii="Arial" w:hAnsi="Arial" w:cs="Arial"/>
                          <w:sz w:val="18"/>
                          <w:szCs w:val="18"/>
                        </w:rPr>
                        <w:t xml:space="preserve"> de</w:t>
                      </w:r>
                      <w:r>
                        <w:rPr>
                          <w:rFonts w:ascii="Arial" w:hAnsi="Arial" w:cs="Arial"/>
                          <w:sz w:val="18"/>
                          <w:szCs w:val="18"/>
                        </w:rPr>
                        <w:t xml:space="preserve"> D</w:t>
                      </w:r>
                      <w:r w:rsidR="00DE18F0">
                        <w:rPr>
                          <w:rFonts w:ascii="Arial" w:hAnsi="Arial" w:cs="Arial"/>
                          <w:sz w:val="18"/>
                          <w:szCs w:val="18"/>
                        </w:rPr>
                        <w:t>M</w:t>
                      </w:r>
                    </w:p>
                  </w:tc>
                </w:tr>
                <w:tr w:rsidR="00693BA9" w:rsidRPr="00693BA9" w14:paraId="512F4037" w14:textId="77777777" w:rsidTr="00F26613">
                  <w:trPr>
                    <w:jc w:val="center"/>
                  </w:trPr>
                  <w:tc>
                    <w:tcPr>
                      <w:tcW w:w="750" w:type="dxa"/>
                      <w:vAlign w:val="center"/>
                    </w:tcPr>
                    <w:p w14:paraId="5AE01AD2"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Clase</w:t>
                      </w:r>
                    </w:p>
                  </w:tc>
                  <w:tc>
                    <w:tcPr>
                      <w:tcW w:w="1080" w:type="dxa"/>
                      <w:vAlign w:val="center"/>
                    </w:tcPr>
                    <w:p w14:paraId="6271DF40"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Página</w:t>
                      </w:r>
                    </w:p>
                  </w:tc>
                  <w:tc>
                    <w:tcPr>
                      <w:tcW w:w="3729" w:type="dxa"/>
                      <w:vAlign w:val="center"/>
                    </w:tcPr>
                    <w:p w14:paraId="458E88D8"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Aprobado por:</w:t>
                      </w:r>
                    </w:p>
                  </w:tc>
                  <w:tc>
                    <w:tcPr>
                      <w:tcW w:w="2551" w:type="dxa"/>
                      <w:vAlign w:val="center"/>
                    </w:tcPr>
                    <w:p w14:paraId="0824A435"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Fecha de Actualización</w:t>
                      </w:r>
                    </w:p>
                  </w:tc>
                  <w:tc>
                    <w:tcPr>
                      <w:tcW w:w="1071" w:type="dxa"/>
                      <w:vAlign w:val="center"/>
                    </w:tcPr>
                    <w:p w14:paraId="00BC41A6" w14:textId="77777777" w:rsidR="00693BA9" w:rsidRPr="00693BA9" w:rsidRDefault="00693BA9" w:rsidP="00D207E3">
                      <w:pPr>
                        <w:pStyle w:val="Piedepgina"/>
                        <w:jc w:val="center"/>
                        <w:rPr>
                          <w:rFonts w:ascii="Arial" w:hAnsi="Arial" w:cs="Arial"/>
                          <w:b/>
                          <w:sz w:val="18"/>
                          <w:szCs w:val="18"/>
                        </w:rPr>
                      </w:pPr>
                      <w:r w:rsidRPr="00693BA9">
                        <w:rPr>
                          <w:rFonts w:ascii="Arial" w:hAnsi="Arial" w:cs="Arial"/>
                          <w:b/>
                          <w:sz w:val="18"/>
                          <w:szCs w:val="18"/>
                        </w:rPr>
                        <w:t>Versión</w:t>
                      </w:r>
                    </w:p>
                  </w:tc>
                </w:tr>
                <w:tr w:rsidR="00693BA9" w:rsidRPr="00693BA9" w14:paraId="18130CF2" w14:textId="77777777" w:rsidTr="00F26613">
                  <w:trPr>
                    <w:jc w:val="center"/>
                  </w:trPr>
                  <w:tc>
                    <w:tcPr>
                      <w:tcW w:w="750" w:type="dxa"/>
                      <w:vAlign w:val="center"/>
                    </w:tcPr>
                    <w:p w14:paraId="1CBF5FB1" w14:textId="77777777" w:rsidR="00693BA9" w:rsidRPr="00693BA9" w:rsidRDefault="00CD5480" w:rsidP="00D207E3">
                      <w:pPr>
                        <w:pStyle w:val="Piedepgina"/>
                        <w:jc w:val="center"/>
                        <w:rPr>
                          <w:rFonts w:ascii="Arial" w:hAnsi="Arial" w:cs="Arial"/>
                          <w:sz w:val="18"/>
                          <w:szCs w:val="18"/>
                        </w:rPr>
                      </w:pPr>
                      <w:r>
                        <w:rPr>
                          <w:rFonts w:ascii="Arial" w:hAnsi="Arial" w:cs="Arial"/>
                          <w:sz w:val="18"/>
                          <w:szCs w:val="18"/>
                        </w:rPr>
                        <w:t>E</w:t>
                      </w:r>
                    </w:p>
                  </w:tc>
                  <w:tc>
                    <w:tcPr>
                      <w:tcW w:w="1080" w:type="dxa"/>
                      <w:vAlign w:val="center"/>
                    </w:tcPr>
                    <w:sdt>
                      <w:sdtPr>
                        <w:rPr>
                          <w:rFonts w:ascii="Arial" w:hAnsi="Arial" w:cs="Arial"/>
                          <w:sz w:val="18"/>
                          <w:szCs w:val="18"/>
                          <w:lang w:val="es-ES"/>
                        </w:rPr>
                        <w:id w:val="1943106975"/>
                        <w:docPartObj>
                          <w:docPartGallery w:val="Page Numbers (Top of Page)"/>
                          <w:docPartUnique/>
                        </w:docPartObj>
                      </w:sdtPr>
                      <w:sdtEndPr/>
                      <w:sdtContent>
                        <w:p w14:paraId="74C6C2D8" w14:textId="77777777" w:rsidR="00693BA9" w:rsidRPr="00693BA9" w:rsidRDefault="00693BA9" w:rsidP="00D207E3">
                          <w:pPr>
                            <w:jc w:val="center"/>
                            <w:rPr>
                              <w:rFonts w:ascii="Arial" w:hAnsi="Arial" w:cs="Arial"/>
                              <w:sz w:val="18"/>
                              <w:szCs w:val="18"/>
                              <w:lang w:val="es-ES"/>
                            </w:rPr>
                          </w:pPr>
                          <w:r w:rsidRPr="00693BA9">
                            <w:rPr>
                              <w:rFonts w:ascii="Arial" w:hAnsi="Arial" w:cs="Arial"/>
                              <w:sz w:val="18"/>
                              <w:szCs w:val="18"/>
                              <w:lang w:val="es-ES"/>
                            </w:rPr>
                            <w:fldChar w:fldCharType="begin"/>
                          </w:r>
                          <w:r w:rsidRPr="00693BA9">
                            <w:rPr>
                              <w:rFonts w:ascii="Arial" w:hAnsi="Arial" w:cs="Arial"/>
                              <w:sz w:val="18"/>
                              <w:szCs w:val="18"/>
                              <w:lang w:val="es-ES"/>
                            </w:rPr>
                            <w:instrText xml:space="preserve"> PAGE </w:instrText>
                          </w:r>
                          <w:r w:rsidRPr="00693BA9">
                            <w:rPr>
                              <w:rFonts w:ascii="Arial" w:hAnsi="Arial" w:cs="Arial"/>
                              <w:sz w:val="18"/>
                              <w:szCs w:val="18"/>
                              <w:lang w:val="es-ES"/>
                            </w:rPr>
                            <w:fldChar w:fldCharType="separate"/>
                          </w:r>
                          <w:r w:rsidR="00673CFE">
                            <w:rPr>
                              <w:rFonts w:ascii="Arial" w:hAnsi="Arial" w:cs="Arial"/>
                              <w:noProof/>
                              <w:sz w:val="18"/>
                              <w:szCs w:val="18"/>
                              <w:lang w:val="es-ES"/>
                            </w:rPr>
                            <w:t>2</w:t>
                          </w:r>
                          <w:r w:rsidRPr="00693BA9">
                            <w:rPr>
                              <w:rFonts w:ascii="Arial" w:hAnsi="Arial" w:cs="Arial"/>
                              <w:sz w:val="18"/>
                              <w:szCs w:val="18"/>
                              <w:lang w:val="es-ES"/>
                            </w:rPr>
                            <w:fldChar w:fldCharType="end"/>
                          </w:r>
                          <w:r w:rsidRPr="00693BA9">
                            <w:rPr>
                              <w:rFonts w:ascii="Arial" w:hAnsi="Arial" w:cs="Arial"/>
                              <w:sz w:val="18"/>
                              <w:szCs w:val="18"/>
                              <w:lang w:val="es-ES"/>
                            </w:rPr>
                            <w:t xml:space="preserve"> de </w:t>
                          </w:r>
                          <w:r w:rsidRPr="00693BA9">
                            <w:rPr>
                              <w:rFonts w:ascii="Arial" w:hAnsi="Arial" w:cs="Arial"/>
                              <w:sz w:val="18"/>
                              <w:szCs w:val="18"/>
                              <w:lang w:val="es-ES"/>
                            </w:rPr>
                            <w:fldChar w:fldCharType="begin"/>
                          </w:r>
                          <w:r w:rsidRPr="00693BA9">
                            <w:rPr>
                              <w:rFonts w:ascii="Arial" w:hAnsi="Arial" w:cs="Arial"/>
                              <w:sz w:val="18"/>
                              <w:szCs w:val="18"/>
                              <w:lang w:val="es-ES"/>
                            </w:rPr>
                            <w:instrText xml:space="preserve"> NUMPAGES  </w:instrText>
                          </w:r>
                          <w:r w:rsidRPr="00693BA9">
                            <w:rPr>
                              <w:rFonts w:ascii="Arial" w:hAnsi="Arial" w:cs="Arial"/>
                              <w:sz w:val="18"/>
                              <w:szCs w:val="18"/>
                              <w:lang w:val="es-ES"/>
                            </w:rPr>
                            <w:fldChar w:fldCharType="separate"/>
                          </w:r>
                          <w:r w:rsidR="00673CFE">
                            <w:rPr>
                              <w:rFonts w:ascii="Arial" w:hAnsi="Arial" w:cs="Arial"/>
                              <w:noProof/>
                              <w:sz w:val="18"/>
                              <w:szCs w:val="18"/>
                              <w:lang w:val="es-ES"/>
                            </w:rPr>
                            <w:t>3</w:t>
                          </w:r>
                          <w:r w:rsidRPr="00693BA9">
                            <w:rPr>
                              <w:rFonts w:ascii="Arial" w:hAnsi="Arial" w:cs="Arial"/>
                              <w:sz w:val="18"/>
                              <w:szCs w:val="18"/>
                              <w:lang w:val="es-ES"/>
                            </w:rPr>
                            <w:fldChar w:fldCharType="end"/>
                          </w:r>
                        </w:p>
                      </w:sdtContent>
                    </w:sdt>
                  </w:tc>
                  <w:tc>
                    <w:tcPr>
                      <w:tcW w:w="3729" w:type="dxa"/>
                      <w:vAlign w:val="center"/>
                    </w:tcPr>
                    <w:p w14:paraId="082DC57E" w14:textId="35A4DEB9" w:rsidR="00693BA9" w:rsidRPr="00693BA9" w:rsidRDefault="00A721C3" w:rsidP="00D207E3">
                      <w:pPr>
                        <w:pStyle w:val="Piedepgina"/>
                        <w:jc w:val="center"/>
                        <w:rPr>
                          <w:rFonts w:ascii="Arial" w:hAnsi="Arial" w:cs="Arial"/>
                          <w:sz w:val="18"/>
                          <w:szCs w:val="18"/>
                        </w:rPr>
                      </w:pPr>
                      <w:r>
                        <w:rPr>
                          <w:rFonts w:ascii="Arial" w:hAnsi="Arial" w:cs="Arial"/>
                          <w:sz w:val="18"/>
                          <w:szCs w:val="18"/>
                        </w:rPr>
                        <w:t>Director</w:t>
                      </w:r>
                      <w:r w:rsidR="00DE18F0">
                        <w:rPr>
                          <w:rFonts w:ascii="Arial" w:hAnsi="Arial" w:cs="Arial"/>
                          <w:sz w:val="18"/>
                          <w:szCs w:val="18"/>
                        </w:rPr>
                        <w:t>a</w:t>
                      </w:r>
                      <w:r>
                        <w:rPr>
                          <w:rFonts w:ascii="Arial" w:hAnsi="Arial" w:cs="Arial"/>
                          <w:sz w:val="18"/>
                          <w:szCs w:val="18"/>
                        </w:rPr>
                        <w:t xml:space="preserve"> </w:t>
                      </w:r>
                      <w:r w:rsidR="000A048B" w:rsidRPr="005A7A3C">
                        <w:rPr>
                          <w:rFonts w:ascii="Arial" w:hAnsi="Arial" w:cs="Arial"/>
                          <w:sz w:val="18"/>
                          <w:szCs w:val="18"/>
                        </w:rPr>
                        <w:t>Técnic</w:t>
                      </w:r>
                      <w:r w:rsidR="00DE18F0">
                        <w:rPr>
                          <w:rFonts w:ascii="Arial" w:hAnsi="Arial" w:cs="Arial"/>
                          <w:sz w:val="18"/>
                          <w:szCs w:val="18"/>
                        </w:rPr>
                        <w:t>a</w:t>
                      </w:r>
                      <w:r w:rsidR="000A048B">
                        <w:rPr>
                          <w:rFonts w:ascii="Arial" w:hAnsi="Arial" w:cs="Arial"/>
                          <w:sz w:val="18"/>
                          <w:szCs w:val="18"/>
                        </w:rPr>
                        <w:t xml:space="preserve"> </w:t>
                      </w:r>
                      <w:r w:rsidR="00DE18F0">
                        <w:rPr>
                          <w:rFonts w:ascii="Arial" w:hAnsi="Arial" w:cs="Arial"/>
                          <w:sz w:val="18"/>
                          <w:szCs w:val="18"/>
                        </w:rPr>
                        <w:t>de DM</w:t>
                      </w:r>
                    </w:p>
                  </w:tc>
                  <w:tc>
                    <w:tcPr>
                      <w:tcW w:w="2551" w:type="dxa"/>
                      <w:vAlign w:val="center"/>
                    </w:tcPr>
                    <w:p w14:paraId="5EFE3156" w14:textId="3FDCEBA3" w:rsidR="00693BA9" w:rsidRPr="00693BA9" w:rsidRDefault="00A721C3" w:rsidP="00D207E3">
                      <w:pPr>
                        <w:pStyle w:val="Piedepgina"/>
                        <w:jc w:val="center"/>
                        <w:rPr>
                          <w:rFonts w:ascii="Arial" w:hAnsi="Arial" w:cs="Arial"/>
                          <w:sz w:val="18"/>
                          <w:szCs w:val="18"/>
                        </w:rPr>
                      </w:pPr>
                      <w:r w:rsidRPr="00DE18F0">
                        <w:rPr>
                          <w:rFonts w:ascii="Arial" w:hAnsi="Arial" w:cs="Arial"/>
                          <w:sz w:val="18"/>
                          <w:szCs w:val="18"/>
                        </w:rPr>
                        <w:t>2022-0</w:t>
                      </w:r>
                      <w:r w:rsidR="00DE18F0" w:rsidRPr="00DE18F0">
                        <w:rPr>
                          <w:rFonts w:ascii="Arial" w:hAnsi="Arial" w:cs="Arial"/>
                          <w:sz w:val="18"/>
                          <w:szCs w:val="18"/>
                        </w:rPr>
                        <w:t>8-</w:t>
                      </w:r>
                      <w:r w:rsidR="00DE3A82">
                        <w:rPr>
                          <w:rFonts w:ascii="Arial" w:hAnsi="Arial" w:cs="Arial"/>
                          <w:sz w:val="18"/>
                          <w:szCs w:val="18"/>
                        </w:rPr>
                        <w:t>21</w:t>
                      </w:r>
                    </w:p>
                  </w:tc>
                  <w:tc>
                    <w:tcPr>
                      <w:tcW w:w="1071" w:type="dxa"/>
                      <w:vAlign w:val="center"/>
                    </w:tcPr>
                    <w:p w14:paraId="58B7A3C8" w14:textId="16ACD65B" w:rsidR="00693BA9" w:rsidRPr="00693BA9" w:rsidRDefault="000A048B" w:rsidP="00D207E3">
                      <w:pPr>
                        <w:pStyle w:val="Piedepgina"/>
                        <w:jc w:val="center"/>
                        <w:rPr>
                          <w:rFonts w:ascii="Arial" w:hAnsi="Arial" w:cs="Arial"/>
                          <w:sz w:val="18"/>
                          <w:szCs w:val="18"/>
                        </w:rPr>
                      </w:pPr>
                      <w:r>
                        <w:rPr>
                          <w:rFonts w:ascii="Arial" w:hAnsi="Arial" w:cs="Arial"/>
                          <w:sz w:val="18"/>
                          <w:szCs w:val="18"/>
                        </w:rPr>
                        <w:t>1</w:t>
                      </w:r>
                      <w:r w:rsidR="00A721C3">
                        <w:rPr>
                          <w:rFonts w:ascii="Arial" w:hAnsi="Arial" w:cs="Arial"/>
                          <w:sz w:val="18"/>
                          <w:szCs w:val="18"/>
                        </w:rPr>
                        <w:t>2</w:t>
                      </w:r>
                    </w:p>
                  </w:tc>
                </w:tr>
              </w:tbl>
              <w:p w14:paraId="2DE458DC" w14:textId="77777777" w:rsidR="00693BA9" w:rsidRDefault="00693BA9">
                <w:pPr>
                  <w:rPr>
                    <w:rFonts w:ascii="Arial" w:hAnsi="Arial" w:cs="Arial"/>
                    <w:sz w:val="18"/>
                    <w:szCs w:val="18"/>
                  </w:rPr>
                </w:pPr>
                <w:r>
                  <w:rPr>
                    <w:rFonts w:ascii="Arial" w:hAnsi="Arial" w:cs="Arial"/>
                    <w:sz w:val="18"/>
                    <w:szCs w:val="18"/>
                  </w:rPr>
                  <w:t>DOCUMENTO DE REFERENCIA: DPDDPR-01</w:t>
                </w:r>
                <w:r w:rsidR="00E4326A">
                  <w:rPr>
                    <w:rFonts w:ascii="Arial" w:hAnsi="Arial" w:cs="Arial"/>
                    <w:sz w:val="18"/>
                    <w:szCs w:val="18"/>
                  </w:rPr>
                  <w:t>9</w:t>
                </w:r>
              </w:p>
              <w:p w14:paraId="2C31CB90" w14:textId="09558B0F" w:rsidR="00693BA9" w:rsidRDefault="00693BA9">
                <w:pPr>
                  <w:rPr>
                    <w:rFonts w:ascii="Arial" w:hAnsi="Arial" w:cs="Arial"/>
                    <w:sz w:val="18"/>
                    <w:szCs w:val="18"/>
                  </w:rPr>
                </w:pPr>
                <w:r>
                  <w:rPr>
                    <w:rFonts w:ascii="Arial" w:hAnsi="Arial" w:cs="Arial"/>
                    <w:sz w:val="18"/>
                    <w:szCs w:val="18"/>
                  </w:rPr>
                  <w:t>FECHA DE ACTUALIZACIÓN:</w:t>
                </w:r>
                <w:r w:rsidR="00E4326A">
                  <w:rPr>
                    <w:rFonts w:ascii="Arial" w:hAnsi="Arial" w:cs="Arial"/>
                    <w:sz w:val="18"/>
                    <w:szCs w:val="18"/>
                  </w:rPr>
                  <w:t xml:space="preserve"> </w:t>
                </w:r>
                <w:r w:rsidR="00A721C3">
                  <w:rPr>
                    <w:rFonts w:ascii="Arial" w:hAnsi="Arial" w:cs="Arial"/>
                    <w:sz w:val="18"/>
                    <w:szCs w:val="18"/>
                  </w:rPr>
                  <w:t>2021-11-12</w:t>
                </w:r>
              </w:p>
              <w:p w14:paraId="0D5B0C69" w14:textId="56289BBA" w:rsidR="00693BA9" w:rsidRPr="00693BA9" w:rsidRDefault="00693BA9">
                <w:pPr>
                  <w:rPr>
                    <w:rFonts w:ascii="Arial" w:hAnsi="Arial" w:cs="Arial"/>
                    <w:sz w:val="18"/>
                    <w:szCs w:val="18"/>
                  </w:rPr>
                </w:pPr>
                <w:r>
                  <w:rPr>
                    <w:rFonts w:ascii="Arial" w:hAnsi="Arial" w:cs="Arial"/>
                    <w:sz w:val="18"/>
                    <w:szCs w:val="18"/>
                  </w:rPr>
                  <w:t>VERSIÓN:</w:t>
                </w:r>
                <w:r w:rsidR="00E4326A">
                  <w:rPr>
                    <w:rFonts w:ascii="Arial" w:hAnsi="Arial" w:cs="Arial"/>
                    <w:sz w:val="18"/>
                    <w:szCs w:val="18"/>
                  </w:rPr>
                  <w:t xml:space="preserve"> 0</w:t>
                </w:r>
                <w:r w:rsidR="00A721C3">
                  <w:rPr>
                    <w:rFonts w:ascii="Arial" w:hAnsi="Arial" w:cs="Arial"/>
                    <w:sz w:val="18"/>
                    <w:szCs w:val="18"/>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9492" w14:textId="77777777" w:rsidR="00FB605B" w:rsidRDefault="00FB60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14839" w14:textId="77777777" w:rsidR="000520BC" w:rsidRDefault="000520BC" w:rsidP="0004717D">
      <w:r>
        <w:separator/>
      </w:r>
    </w:p>
  </w:footnote>
  <w:footnote w:type="continuationSeparator" w:id="0">
    <w:p w14:paraId="0F514826" w14:textId="77777777" w:rsidR="000520BC" w:rsidRDefault="000520BC"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FB74C" w14:textId="77777777" w:rsidR="00FB605B" w:rsidRDefault="00FB60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2C372" w14:textId="5CB9F526" w:rsidR="00401828" w:rsidRDefault="00A721C3">
    <w:pPr>
      <w:pStyle w:val="Encabezado"/>
    </w:pPr>
    <w:r>
      <w:rPr>
        <w:noProof/>
        <w:lang w:eastAsia="es-CO"/>
      </w:rPr>
      <w:drawing>
        <wp:anchor distT="0" distB="0" distL="114300" distR="114300" simplePos="0" relativeHeight="251669504" behindDoc="1" locked="0" layoutInCell="1" allowOverlap="1" wp14:anchorId="64FEA538" wp14:editId="5B5773B8">
          <wp:simplePos x="0" y="0"/>
          <wp:positionH relativeFrom="column">
            <wp:posOffset>-746760</wp:posOffset>
          </wp:positionH>
          <wp:positionV relativeFrom="paragraph">
            <wp:posOffset>-2540</wp:posOffset>
          </wp:positionV>
          <wp:extent cx="7107016" cy="93821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7016" cy="9382125"/>
                  </a:xfrm>
                  <a:prstGeom prst="rect">
                    <a:avLst/>
                  </a:prstGeom>
                </pic:spPr>
              </pic:pic>
            </a:graphicData>
          </a:graphic>
          <wp14:sizeRelH relativeFrom="margin">
            <wp14:pctWidth>0</wp14:pctWidth>
          </wp14:sizeRelH>
          <wp14:sizeRelV relativeFrom="margin">
            <wp14:pctHeight>0</wp14:pctHeight>
          </wp14:sizeRelV>
        </wp:anchor>
      </w:drawing>
    </w:r>
  </w:p>
  <w:p w14:paraId="67F09A45" w14:textId="77777777" w:rsidR="00401828" w:rsidRDefault="00673CFE">
    <w:pPr>
      <w:pStyle w:val="Encabezado"/>
    </w:pPr>
    <w:r>
      <w:rPr>
        <w:noProof/>
        <w:lang w:eastAsia="es-CO"/>
      </w:rPr>
      <w:pict w14:anchorId="671F2BE9">
        <v:shapetype id="_x0000_t202" coordsize="21600,21600" o:spt="202" path="m,l,21600r21600,l21600,xe">
          <v:stroke joinstyle="miter"/>
          <v:path gradientshapeok="t" o:connecttype="rect"/>
        </v:shapetype>
        <v:shape id="_x0000_s2053" type="#_x0000_t202" style="position:absolute;left:0;text-align:left;margin-left:-58.85pt;margin-top:63.75pt;width:558.9pt;height:53.55pt;z-index:251664384" filled="f" stroked="f">
          <v:textbox style="mso-next-textbox:#_x0000_s2053">
            <w:txbxContent>
              <w:p w14:paraId="25B77075" w14:textId="77777777" w:rsidR="00401828" w:rsidRPr="00693BA9" w:rsidRDefault="00401828" w:rsidP="00DC4C87">
                <w:pPr>
                  <w:jc w:val="center"/>
                  <w:rPr>
                    <w:rFonts w:ascii="Arial" w:hAnsi="Arial" w:cs="Arial"/>
                    <w:b/>
                  </w:rPr>
                </w:pPr>
                <w:r w:rsidRPr="00693BA9">
                  <w:rPr>
                    <w:rFonts w:ascii="Arial" w:hAnsi="Arial" w:cs="Arial"/>
                    <w:b/>
                  </w:rPr>
                  <w:t>FICHA TÉCNICA</w:t>
                </w:r>
              </w:p>
              <w:p w14:paraId="0961FAF8" w14:textId="714691D0" w:rsidR="00401828" w:rsidRPr="00693BA9" w:rsidRDefault="00401828" w:rsidP="00E72C74">
                <w:pPr>
                  <w:jc w:val="center"/>
                  <w:rPr>
                    <w:rFonts w:ascii="Arial" w:hAnsi="Arial" w:cs="Arial"/>
                    <w:b/>
                    <w:color w:val="000000"/>
                  </w:rPr>
                </w:pPr>
                <w:r w:rsidRPr="00693BA9">
                  <w:rPr>
                    <w:rFonts w:ascii="Arial" w:hAnsi="Arial" w:cs="Arial"/>
                    <w:b/>
                    <w:color w:val="000000"/>
                  </w:rPr>
                  <w:t>RESINAS ACR</w:t>
                </w:r>
                <w:r w:rsidRPr="00693BA9">
                  <w:rPr>
                    <w:rFonts w:ascii="Arial" w:hAnsi="Arial" w:cs="Arial"/>
                    <w:b/>
                    <w:color w:val="000000"/>
                    <w:lang w:val="es-ES_tradnl"/>
                  </w:rPr>
                  <w:t>Í</w:t>
                </w:r>
                <w:r w:rsidRPr="00693BA9">
                  <w:rPr>
                    <w:rFonts w:ascii="Arial" w:hAnsi="Arial" w:cs="Arial"/>
                    <w:b/>
                    <w:color w:val="000000"/>
                  </w:rPr>
                  <w:t xml:space="preserve">LICAS TERMOPOLIMERIZABLE DE ALTO IMPACTO </w:t>
                </w:r>
                <w:r w:rsidR="00305A7B">
                  <w:rPr>
                    <w:rFonts w:ascii="Arial" w:hAnsi="Arial" w:cs="Arial"/>
                    <w:b/>
                  </w:rPr>
                  <w:t xml:space="preserve">VERACRIL® - </w:t>
                </w:r>
                <w:r w:rsidRPr="00693BA9">
                  <w:rPr>
                    <w:rFonts w:ascii="Arial" w:hAnsi="Arial" w:cs="Arial"/>
                    <w:b/>
                    <w:lang w:val="es-ES"/>
                  </w:rPr>
                  <w:t>OPTICRYL®</w:t>
                </w:r>
              </w:p>
              <w:p w14:paraId="0EE5B3FE" w14:textId="77777777" w:rsidR="00401828" w:rsidRPr="007F0D5C" w:rsidRDefault="00401828" w:rsidP="007F0D5C">
                <w:pPr>
                  <w:jc w:val="center"/>
                  <w:rPr>
                    <w:rFonts w:ascii="Arial" w:hAnsi="Arial" w:cs="Arial"/>
                    <w:b/>
                  </w:rPr>
                </w:pPr>
                <w:r w:rsidRPr="00693BA9">
                  <w:rPr>
                    <w:rFonts w:ascii="Arial" w:hAnsi="Arial" w:cs="Arial"/>
                    <w:b/>
                    <w:color w:val="000000"/>
                  </w:rPr>
                  <w:t xml:space="preserve"> </w:t>
                </w:r>
                <w:r w:rsidR="004746FA" w:rsidRPr="00693BA9">
                  <w:rPr>
                    <w:rFonts w:ascii="Arial" w:hAnsi="Arial" w:cs="Arial"/>
                    <w:b/>
                  </w:rPr>
                  <w:t>DPFTPT-027</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D176" w14:textId="77777777" w:rsidR="00FB605B" w:rsidRDefault="00FB60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8"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9"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B5B6258"/>
    <w:multiLevelType w:val="hybridMultilevel"/>
    <w:tmpl w:val="23F4C2F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0B8F1D16"/>
    <w:multiLevelType w:val="multilevel"/>
    <w:tmpl w:val="F8486632"/>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CB050D"/>
    <w:multiLevelType w:val="hybridMultilevel"/>
    <w:tmpl w:val="6DF4BFEC"/>
    <w:lvl w:ilvl="0" w:tplc="EFC859C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A9627D1"/>
    <w:multiLevelType w:val="multilevel"/>
    <w:tmpl w:val="3886CFA6"/>
    <w:lvl w:ilvl="0">
      <w:start w:val="1"/>
      <w:numFmt w:val="decimal"/>
      <w:pStyle w:val="Ttulo1"/>
      <w:lvlText w:val="%1."/>
      <w:lvlJc w:val="left"/>
      <w:pPr>
        <w:ind w:left="432" w:hanging="432"/>
      </w:pPr>
    </w:lvl>
    <w:lvl w:ilvl="1">
      <w:start w:val="1"/>
      <w:numFmt w:val="bullet"/>
      <w:pStyle w:val="Ttulo2"/>
      <w:lvlText w:val=""/>
      <w:lvlJc w:val="left"/>
      <w:pPr>
        <w:ind w:left="576" w:hanging="576"/>
      </w:pPr>
      <w:rPr>
        <w:rFonts w:ascii="Symbol" w:hAnsi="Symbol"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1D475615"/>
    <w:multiLevelType w:val="hybridMultilevel"/>
    <w:tmpl w:val="F83CDB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272905DF"/>
    <w:multiLevelType w:val="hybridMultilevel"/>
    <w:tmpl w:val="148E1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324A29"/>
    <w:multiLevelType w:val="hybridMultilevel"/>
    <w:tmpl w:val="F348B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A91A01"/>
    <w:multiLevelType w:val="hybridMultilevel"/>
    <w:tmpl w:val="96EC5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FA543E"/>
    <w:multiLevelType w:val="hybridMultilevel"/>
    <w:tmpl w:val="F3D4A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ED347D"/>
    <w:multiLevelType w:val="hybridMultilevel"/>
    <w:tmpl w:val="6F30DD8C"/>
    <w:lvl w:ilvl="0" w:tplc="F1A28584">
      <w:start w:val="1"/>
      <w:numFmt w:val="bullet"/>
      <w:lvlText w:val=""/>
      <w:lvlJc w:val="left"/>
      <w:pPr>
        <w:ind w:left="720" w:hanging="360"/>
      </w:pPr>
      <w:rPr>
        <w:rFonts w:ascii="Symbol" w:hAnsi="Symbol"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6B52A2"/>
    <w:multiLevelType w:val="hybridMultilevel"/>
    <w:tmpl w:val="1DE66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58571A"/>
    <w:multiLevelType w:val="hybridMultilevel"/>
    <w:tmpl w:val="7EFC1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C201B49"/>
    <w:multiLevelType w:val="hybridMultilevel"/>
    <w:tmpl w:val="59B6F8B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0"/>
  </w:num>
  <w:num w:numId="4">
    <w:abstractNumId w:val="21"/>
  </w:num>
  <w:num w:numId="5">
    <w:abstractNumId w:val="14"/>
  </w:num>
  <w:num w:numId="6">
    <w:abstractNumId w:val="18"/>
  </w:num>
  <w:num w:numId="7">
    <w:abstractNumId w:val="24"/>
  </w:num>
  <w:num w:numId="8">
    <w:abstractNumId w:val="23"/>
  </w:num>
  <w:num w:numId="9">
    <w:abstractNumId w:val="19"/>
  </w:num>
  <w:num w:numId="10">
    <w:abstractNumId w:val="17"/>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num>
  <w:num w:numId="17">
    <w:abstractNumId w:val="24"/>
  </w:num>
  <w:num w:numId="18">
    <w:abstractNumId w:val="16"/>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ana Carolina Soto Aguilar; Gabriel Jaime Gomez Mejia"/>
    <w:docVar w:name="DATECR" w:val="2022/01/27"/>
    <w:docVar w:name="DATEREV" w:val="2022/08/21"/>
    <w:docVar w:name="DOC" w:val="DPFTPT-027"/>
    <w:docVar w:name="ELABFUNCTION" w:val="JEFE DEPARTAMENTO DISEÑO Y DESARROLLO"/>
    <w:docVar w:name="ELABORATOR" w:val="Elizabeth Rojas Zapata; Julieth Cristina Cano Jaramillo"/>
    <w:docVar w:name="ELABUSERFUNCTION" w:val="Rosaura Carmona - JEFE DEPARTAMENTO DISEÑO Y DESARROLLO"/>
    <w:docVar w:name="IDLOGINCURRENT" w:val="RCarmona"/>
    <w:docVar w:name="NMUSERCURRENT" w:val="Rosaura Carmona"/>
    <w:docVar w:name="NRCOPY" w:val="1"/>
    <w:docVar w:name="REV" w:val="12"/>
    <w:docVar w:name="TITLE" w:val="FICHA TÉCNICA RESINA ACRÍLICA ALTO IMPACTO"/>
  </w:docVars>
  <w:rsids>
    <w:rsidRoot w:val="0004717D"/>
    <w:rsid w:val="000031CD"/>
    <w:rsid w:val="00015EDB"/>
    <w:rsid w:val="00021777"/>
    <w:rsid w:val="00024588"/>
    <w:rsid w:val="000412AE"/>
    <w:rsid w:val="00045560"/>
    <w:rsid w:val="0004717D"/>
    <w:rsid w:val="000520BC"/>
    <w:rsid w:val="000572E8"/>
    <w:rsid w:val="00057577"/>
    <w:rsid w:val="00073945"/>
    <w:rsid w:val="000A048B"/>
    <w:rsid w:val="000A0548"/>
    <w:rsid w:val="000A1F35"/>
    <w:rsid w:val="000A586C"/>
    <w:rsid w:val="000C1215"/>
    <w:rsid w:val="000D4891"/>
    <w:rsid w:val="000E6DCE"/>
    <w:rsid w:val="000F4B8C"/>
    <w:rsid w:val="00136F86"/>
    <w:rsid w:val="00137C5C"/>
    <w:rsid w:val="00141869"/>
    <w:rsid w:val="001456DF"/>
    <w:rsid w:val="00147748"/>
    <w:rsid w:val="001512D7"/>
    <w:rsid w:val="00165C70"/>
    <w:rsid w:val="00173EF8"/>
    <w:rsid w:val="001746A2"/>
    <w:rsid w:val="001752B1"/>
    <w:rsid w:val="00192AF6"/>
    <w:rsid w:val="00192C62"/>
    <w:rsid w:val="0019465C"/>
    <w:rsid w:val="00195C19"/>
    <w:rsid w:val="00196949"/>
    <w:rsid w:val="001A1F30"/>
    <w:rsid w:val="001A7939"/>
    <w:rsid w:val="001B0486"/>
    <w:rsid w:val="001B7A9D"/>
    <w:rsid w:val="001B7CDA"/>
    <w:rsid w:val="001C1E56"/>
    <w:rsid w:val="001C37E5"/>
    <w:rsid w:val="001C5B36"/>
    <w:rsid w:val="001C76A1"/>
    <w:rsid w:val="001F27F8"/>
    <w:rsid w:val="001F3DA7"/>
    <w:rsid w:val="001F4D83"/>
    <w:rsid w:val="00212F7E"/>
    <w:rsid w:val="00220B45"/>
    <w:rsid w:val="002257EB"/>
    <w:rsid w:val="00233BE4"/>
    <w:rsid w:val="00242CE8"/>
    <w:rsid w:val="00244D40"/>
    <w:rsid w:val="00250C70"/>
    <w:rsid w:val="0025186F"/>
    <w:rsid w:val="002567EC"/>
    <w:rsid w:val="00281269"/>
    <w:rsid w:val="00285662"/>
    <w:rsid w:val="00287E81"/>
    <w:rsid w:val="002A411F"/>
    <w:rsid w:val="002B1237"/>
    <w:rsid w:val="002B6477"/>
    <w:rsid w:val="002B76FE"/>
    <w:rsid w:val="002C0131"/>
    <w:rsid w:val="002C7262"/>
    <w:rsid w:val="002D4D3D"/>
    <w:rsid w:val="002D6165"/>
    <w:rsid w:val="002E5643"/>
    <w:rsid w:val="002E7300"/>
    <w:rsid w:val="002F19D9"/>
    <w:rsid w:val="00303D60"/>
    <w:rsid w:val="00305A7B"/>
    <w:rsid w:val="00321740"/>
    <w:rsid w:val="00330322"/>
    <w:rsid w:val="00341974"/>
    <w:rsid w:val="00346A50"/>
    <w:rsid w:val="003519CB"/>
    <w:rsid w:val="00371EAE"/>
    <w:rsid w:val="00373A34"/>
    <w:rsid w:val="00375A5E"/>
    <w:rsid w:val="00375E85"/>
    <w:rsid w:val="00376583"/>
    <w:rsid w:val="00381402"/>
    <w:rsid w:val="00385227"/>
    <w:rsid w:val="003917A8"/>
    <w:rsid w:val="003A12BD"/>
    <w:rsid w:val="003A1B21"/>
    <w:rsid w:val="003B35F1"/>
    <w:rsid w:val="003C2415"/>
    <w:rsid w:val="003C3AA9"/>
    <w:rsid w:val="003D00D9"/>
    <w:rsid w:val="003D35C7"/>
    <w:rsid w:val="003E3723"/>
    <w:rsid w:val="003F1C98"/>
    <w:rsid w:val="00400012"/>
    <w:rsid w:val="00401828"/>
    <w:rsid w:val="004077FC"/>
    <w:rsid w:val="00417ADF"/>
    <w:rsid w:val="00426099"/>
    <w:rsid w:val="00426598"/>
    <w:rsid w:val="00427498"/>
    <w:rsid w:val="00432906"/>
    <w:rsid w:val="00441039"/>
    <w:rsid w:val="00444C71"/>
    <w:rsid w:val="0045372D"/>
    <w:rsid w:val="004605FC"/>
    <w:rsid w:val="004746FA"/>
    <w:rsid w:val="00475BCD"/>
    <w:rsid w:val="0047649E"/>
    <w:rsid w:val="00477DCF"/>
    <w:rsid w:val="00481775"/>
    <w:rsid w:val="00491D7F"/>
    <w:rsid w:val="004A162D"/>
    <w:rsid w:val="004B3286"/>
    <w:rsid w:val="004B53DD"/>
    <w:rsid w:val="004D13F5"/>
    <w:rsid w:val="004E080E"/>
    <w:rsid w:val="004E3A2E"/>
    <w:rsid w:val="004F0DEF"/>
    <w:rsid w:val="004F5274"/>
    <w:rsid w:val="004F6592"/>
    <w:rsid w:val="0050298F"/>
    <w:rsid w:val="005102E6"/>
    <w:rsid w:val="00512C72"/>
    <w:rsid w:val="0053086B"/>
    <w:rsid w:val="0053120B"/>
    <w:rsid w:val="005344D1"/>
    <w:rsid w:val="00542E39"/>
    <w:rsid w:val="00543EBB"/>
    <w:rsid w:val="005449FF"/>
    <w:rsid w:val="005466E2"/>
    <w:rsid w:val="00555033"/>
    <w:rsid w:val="00560229"/>
    <w:rsid w:val="00564DB1"/>
    <w:rsid w:val="0058709B"/>
    <w:rsid w:val="00596F47"/>
    <w:rsid w:val="005A14B8"/>
    <w:rsid w:val="005A2739"/>
    <w:rsid w:val="005A4105"/>
    <w:rsid w:val="005A5284"/>
    <w:rsid w:val="005A5C5D"/>
    <w:rsid w:val="005A7A3C"/>
    <w:rsid w:val="005E4B46"/>
    <w:rsid w:val="006274C3"/>
    <w:rsid w:val="006453BE"/>
    <w:rsid w:val="00653395"/>
    <w:rsid w:val="006606A6"/>
    <w:rsid w:val="006619F6"/>
    <w:rsid w:val="00665100"/>
    <w:rsid w:val="00672D8E"/>
    <w:rsid w:val="00673CFE"/>
    <w:rsid w:val="0067577C"/>
    <w:rsid w:val="0067737D"/>
    <w:rsid w:val="00677AD5"/>
    <w:rsid w:val="00693BA9"/>
    <w:rsid w:val="00697E86"/>
    <w:rsid w:val="006A32A1"/>
    <w:rsid w:val="006A6E47"/>
    <w:rsid w:val="006B169C"/>
    <w:rsid w:val="006B20F7"/>
    <w:rsid w:val="006B3BC8"/>
    <w:rsid w:val="006B6B2D"/>
    <w:rsid w:val="006C1914"/>
    <w:rsid w:val="006C593F"/>
    <w:rsid w:val="006D4F2F"/>
    <w:rsid w:val="006E192C"/>
    <w:rsid w:val="006E2D8D"/>
    <w:rsid w:val="00700A8D"/>
    <w:rsid w:val="00717083"/>
    <w:rsid w:val="007254D8"/>
    <w:rsid w:val="0073272B"/>
    <w:rsid w:val="00735B61"/>
    <w:rsid w:val="00744E11"/>
    <w:rsid w:val="00746806"/>
    <w:rsid w:val="00747728"/>
    <w:rsid w:val="00761A4C"/>
    <w:rsid w:val="00771CB0"/>
    <w:rsid w:val="007843AE"/>
    <w:rsid w:val="007857F6"/>
    <w:rsid w:val="007B2AC8"/>
    <w:rsid w:val="007B3E60"/>
    <w:rsid w:val="007C76F9"/>
    <w:rsid w:val="007E0323"/>
    <w:rsid w:val="007F07AD"/>
    <w:rsid w:val="007F0D5C"/>
    <w:rsid w:val="00807D81"/>
    <w:rsid w:val="00815E34"/>
    <w:rsid w:val="00827AC9"/>
    <w:rsid w:val="00830E29"/>
    <w:rsid w:val="0083358F"/>
    <w:rsid w:val="0083716B"/>
    <w:rsid w:val="00843F77"/>
    <w:rsid w:val="0084429D"/>
    <w:rsid w:val="0085438F"/>
    <w:rsid w:val="00855230"/>
    <w:rsid w:val="008577C4"/>
    <w:rsid w:val="00870457"/>
    <w:rsid w:val="008A3A40"/>
    <w:rsid w:val="008A4CD6"/>
    <w:rsid w:val="008A5885"/>
    <w:rsid w:val="008A740E"/>
    <w:rsid w:val="008B1C8C"/>
    <w:rsid w:val="008B3B19"/>
    <w:rsid w:val="008B3ECD"/>
    <w:rsid w:val="008B5072"/>
    <w:rsid w:val="008C7C48"/>
    <w:rsid w:val="008D5311"/>
    <w:rsid w:val="008D7FAD"/>
    <w:rsid w:val="008E05C5"/>
    <w:rsid w:val="008E46E8"/>
    <w:rsid w:val="009031A6"/>
    <w:rsid w:val="00910FDC"/>
    <w:rsid w:val="00915E15"/>
    <w:rsid w:val="00922C4F"/>
    <w:rsid w:val="009242B5"/>
    <w:rsid w:val="00930C34"/>
    <w:rsid w:val="00941D0C"/>
    <w:rsid w:val="009477C3"/>
    <w:rsid w:val="00966634"/>
    <w:rsid w:val="00982227"/>
    <w:rsid w:val="0098240D"/>
    <w:rsid w:val="00983F7E"/>
    <w:rsid w:val="00987560"/>
    <w:rsid w:val="00992578"/>
    <w:rsid w:val="009A448A"/>
    <w:rsid w:val="009D4BBA"/>
    <w:rsid w:val="00A000A5"/>
    <w:rsid w:val="00A10ED3"/>
    <w:rsid w:val="00A13044"/>
    <w:rsid w:val="00A13076"/>
    <w:rsid w:val="00A20FD9"/>
    <w:rsid w:val="00A327BF"/>
    <w:rsid w:val="00A40DC5"/>
    <w:rsid w:val="00A60B81"/>
    <w:rsid w:val="00A6113D"/>
    <w:rsid w:val="00A67192"/>
    <w:rsid w:val="00A721C3"/>
    <w:rsid w:val="00A73F59"/>
    <w:rsid w:val="00A75DC3"/>
    <w:rsid w:val="00A77E5E"/>
    <w:rsid w:val="00A95F15"/>
    <w:rsid w:val="00AA451C"/>
    <w:rsid w:val="00AB078C"/>
    <w:rsid w:val="00AB07DB"/>
    <w:rsid w:val="00AB088B"/>
    <w:rsid w:val="00AB5801"/>
    <w:rsid w:val="00AB59BD"/>
    <w:rsid w:val="00AB770A"/>
    <w:rsid w:val="00AB7824"/>
    <w:rsid w:val="00AC6178"/>
    <w:rsid w:val="00AD773E"/>
    <w:rsid w:val="00AE0F06"/>
    <w:rsid w:val="00AF5757"/>
    <w:rsid w:val="00B05CB8"/>
    <w:rsid w:val="00B1365B"/>
    <w:rsid w:val="00B137B4"/>
    <w:rsid w:val="00B16547"/>
    <w:rsid w:val="00B50635"/>
    <w:rsid w:val="00B51837"/>
    <w:rsid w:val="00B55A4B"/>
    <w:rsid w:val="00B56F71"/>
    <w:rsid w:val="00B65084"/>
    <w:rsid w:val="00B6782F"/>
    <w:rsid w:val="00B745C2"/>
    <w:rsid w:val="00B91243"/>
    <w:rsid w:val="00B93E73"/>
    <w:rsid w:val="00BA383A"/>
    <w:rsid w:val="00BA4749"/>
    <w:rsid w:val="00BA5C41"/>
    <w:rsid w:val="00BB1537"/>
    <w:rsid w:val="00BC1874"/>
    <w:rsid w:val="00BC2829"/>
    <w:rsid w:val="00BC4A02"/>
    <w:rsid w:val="00BF5CCD"/>
    <w:rsid w:val="00C011A7"/>
    <w:rsid w:val="00C05D0A"/>
    <w:rsid w:val="00C17032"/>
    <w:rsid w:val="00C53B58"/>
    <w:rsid w:val="00C6111B"/>
    <w:rsid w:val="00CB090B"/>
    <w:rsid w:val="00CC7ABC"/>
    <w:rsid w:val="00CD24EF"/>
    <w:rsid w:val="00CD5480"/>
    <w:rsid w:val="00CE4418"/>
    <w:rsid w:val="00CF0995"/>
    <w:rsid w:val="00CF34BA"/>
    <w:rsid w:val="00CF6D8F"/>
    <w:rsid w:val="00D00C5F"/>
    <w:rsid w:val="00D00FC2"/>
    <w:rsid w:val="00D01154"/>
    <w:rsid w:val="00D013AF"/>
    <w:rsid w:val="00D0263D"/>
    <w:rsid w:val="00D05A11"/>
    <w:rsid w:val="00D11553"/>
    <w:rsid w:val="00D12309"/>
    <w:rsid w:val="00D429FF"/>
    <w:rsid w:val="00D42EB8"/>
    <w:rsid w:val="00D60D3B"/>
    <w:rsid w:val="00D630D2"/>
    <w:rsid w:val="00D753B9"/>
    <w:rsid w:val="00D833A2"/>
    <w:rsid w:val="00D8433D"/>
    <w:rsid w:val="00DA5FC2"/>
    <w:rsid w:val="00DB3106"/>
    <w:rsid w:val="00DC2423"/>
    <w:rsid w:val="00DC4C87"/>
    <w:rsid w:val="00DC64B1"/>
    <w:rsid w:val="00DD0EF9"/>
    <w:rsid w:val="00DE1671"/>
    <w:rsid w:val="00DE18F0"/>
    <w:rsid w:val="00DE29D5"/>
    <w:rsid w:val="00DE3A82"/>
    <w:rsid w:val="00E020F4"/>
    <w:rsid w:val="00E043C5"/>
    <w:rsid w:val="00E05A95"/>
    <w:rsid w:val="00E16FF2"/>
    <w:rsid w:val="00E17F97"/>
    <w:rsid w:val="00E2156E"/>
    <w:rsid w:val="00E21AC6"/>
    <w:rsid w:val="00E27EC7"/>
    <w:rsid w:val="00E33DB3"/>
    <w:rsid w:val="00E40428"/>
    <w:rsid w:val="00E4064B"/>
    <w:rsid w:val="00E4178B"/>
    <w:rsid w:val="00E4326A"/>
    <w:rsid w:val="00E43763"/>
    <w:rsid w:val="00E45F02"/>
    <w:rsid w:val="00E578A0"/>
    <w:rsid w:val="00E57C35"/>
    <w:rsid w:val="00E72C74"/>
    <w:rsid w:val="00E760FC"/>
    <w:rsid w:val="00E86776"/>
    <w:rsid w:val="00E93539"/>
    <w:rsid w:val="00EA06BA"/>
    <w:rsid w:val="00EC1079"/>
    <w:rsid w:val="00ED4898"/>
    <w:rsid w:val="00EE3D83"/>
    <w:rsid w:val="00EE4A21"/>
    <w:rsid w:val="00EE5322"/>
    <w:rsid w:val="00EE67D5"/>
    <w:rsid w:val="00EE69E1"/>
    <w:rsid w:val="00EF62C8"/>
    <w:rsid w:val="00EF6B67"/>
    <w:rsid w:val="00F006AF"/>
    <w:rsid w:val="00F03E5F"/>
    <w:rsid w:val="00F04C7A"/>
    <w:rsid w:val="00F105D1"/>
    <w:rsid w:val="00F14E9B"/>
    <w:rsid w:val="00F167A2"/>
    <w:rsid w:val="00F16FF4"/>
    <w:rsid w:val="00F2059A"/>
    <w:rsid w:val="00F26613"/>
    <w:rsid w:val="00F36A78"/>
    <w:rsid w:val="00F440D9"/>
    <w:rsid w:val="00F564FF"/>
    <w:rsid w:val="00F5655C"/>
    <w:rsid w:val="00F568AA"/>
    <w:rsid w:val="00F75262"/>
    <w:rsid w:val="00F82E74"/>
    <w:rsid w:val="00F86E36"/>
    <w:rsid w:val="00F904D7"/>
    <w:rsid w:val="00FA6A71"/>
    <w:rsid w:val="00FB605B"/>
    <w:rsid w:val="00FC2451"/>
    <w:rsid w:val="00FC510D"/>
    <w:rsid w:val="00FD3CD8"/>
    <w:rsid w:val="00FE77C1"/>
    <w:rsid w:val="00FF6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1"/>
    </o:shapelayout>
  </w:shapeDefaults>
  <w:decimalSymbol w:val=","/>
  <w:listSeparator w:val=","/>
  <w14:docId w14:val="46BF3849"/>
  <w15:docId w15:val="{5E9F7C78-A9A5-4889-A552-39A588F0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numPr>
        <w:numId w:val="1"/>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numPr>
        <w:ilvl w:val="1"/>
        <w:numId w:val="1"/>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numPr>
        <w:ilvl w:val="2"/>
        <w:numId w:val="1"/>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numPr>
        <w:ilvl w:val="3"/>
        <w:numId w:val="1"/>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numPr>
        <w:ilvl w:val="4"/>
        <w:numId w:val="1"/>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numPr>
        <w:ilvl w:val="5"/>
        <w:numId w:val="1"/>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numPr>
        <w:ilvl w:val="6"/>
        <w:numId w:val="1"/>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numPr>
        <w:ilvl w:val="7"/>
        <w:numId w:val="1"/>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paragraph" w:customStyle="1" w:styleId="contenido-del-marco">
    <w:name w:val="contenido-del-marco"/>
    <w:basedOn w:val="Normal"/>
    <w:rsid w:val="00FF638D"/>
    <w:pPr>
      <w:spacing w:before="100" w:beforeAutospacing="1" w:after="119"/>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F6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B7CDA"/>
    <w:pPr>
      <w:spacing w:before="100" w:beforeAutospacing="1" w:after="119"/>
      <w:jc w:val="left"/>
    </w:pPr>
    <w:rPr>
      <w:rFonts w:ascii="Times New Roman" w:eastAsia="Times New Roman" w:hAnsi="Times New Roman" w:cs="Times New Roman"/>
      <w:sz w:val="24"/>
      <w:szCs w:val="24"/>
      <w:lang w:val="es-ES" w:eastAsia="es-ES"/>
    </w:rPr>
  </w:style>
  <w:style w:type="paragraph" w:styleId="Sinespaciado">
    <w:name w:val="No Spacing"/>
    <w:uiPriority w:val="1"/>
    <w:qFormat/>
    <w:rsid w:val="00744E11"/>
    <w:pPr>
      <w:jc w:val="left"/>
    </w:pPr>
    <w:rPr>
      <w:lang w:val="es-CO"/>
    </w:rPr>
  </w:style>
  <w:style w:type="table" w:styleId="Sombreadomedio1-nfasis1">
    <w:name w:val="Medium Shading 1 Accent 1"/>
    <w:basedOn w:val="Tablanormal"/>
    <w:uiPriority w:val="63"/>
    <w:rsid w:val="0084429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1">
    <w:name w:val="Light Shading Accent 1"/>
    <w:basedOn w:val="Tablanormal"/>
    <w:uiPriority w:val="60"/>
    <w:rsid w:val="007B3E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vistoso-nfasis5">
    <w:name w:val="Colorful Shading Accent 5"/>
    <w:basedOn w:val="Tablanormal"/>
    <w:uiPriority w:val="71"/>
    <w:rsid w:val="007B3E6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aclara-nfasis1">
    <w:name w:val="Light List Accent 1"/>
    <w:basedOn w:val="Tablanormal"/>
    <w:uiPriority w:val="61"/>
    <w:rsid w:val="007B3E6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
    <w:name w:val="Light List"/>
    <w:basedOn w:val="Tablanormal"/>
    <w:uiPriority w:val="61"/>
    <w:rsid w:val="007B3E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ario">
    <w:name w:val="annotation reference"/>
    <w:basedOn w:val="Fuentedeprrafopredeter"/>
    <w:uiPriority w:val="99"/>
    <w:semiHidden/>
    <w:unhideWhenUsed/>
    <w:rsid w:val="00A721C3"/>
    <w:rPr>
      <w:sz w:val="16"/>
      <w:szCs w:val="16"/>
    </w:rPr>
  </w:style>
  <w:style w:type="paragraph" w:styleId="Textocomentario">
    <w:name w:val="annotation text"/>
    <w:basedOn w:val="Normal"/>
    <w:link w:val="TextocomentarioCar"/>
    <w:uiPriority w:val="99"/>
    <w:semiHidden/>
    <w:unhideWhenUsed/>
    <w:rsid w:val="00A721C3"/>
    <w:rPr>
      <w:sz w:val="20"/>
      <w:szCs w:val="20"/>
    </w:rPr>
  </w:style>
  <w:style w:type="character" w:customStyle="1" w:styleId="TextocomentarioCar">
    <w:name w:val="Texto comentario Car"/>
    <w:basedOn w:val="Fuentedeprrafopredeter"/>
    <w:link w:val="Textocomentario"/>
    <w:uiPriority w:val="99"/>
    <w:semiHidden/>
    <w:rsid w:val="00A721C3"/>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A721C3"/>
    <w:rPr>
      <w:b/>
      <w:bCs/>
    </w:rPr>
  </w:style>
  <w:style w:type="character" w:customStyle="1" w:styleId="AsuntodelcomentarioCar">
    <w:name w:val="Asunto del comentario Car"/>
    <w:basedOn w:val="TextocomentarioCar"/>
    <w:link w:val="Asuntodelcomentario"/>
    <w:uiPriority w:val="99"/>
    <w:semiHidden/>
    <w:rsid w:val="00A721C3"/>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61831">
      <w:bodyDiv w:val="1"/>
      <w:marLeft w:val="0"/>
      <w:marRight w:val="0"/>
      <w:marTop w:val="0"/>
      <w:marBottom w:val="0"/>
      <w:divBdr>
        <w:top w:val="none" w:sz="0" w:space="0" w:color="auto"/>
        <w:left w:val="none" w:sz="0" w:space="0" w:color="auto"/>
        <w:bottom w:val="none" w:sz="0" w:space="0" w:color="auto"/>
        <w:right w:val="none" w:sz="0" w:space="0" w:color="auto"/>
      </w:divBdr>
    </w:div>
    <w:div w:id="281543360">
      <w:bodyDiv w:val="1"/>
      <w:marLeft w:val="0"/>
      <w:marRight w:val="0"/>
      <w:marTop w:val="0"/>
      <w:marBottom w:val="0"/>
      <w:divBdr>
        <w:top w:val="none" w:sz="0" w:space="0" w:color="auto"/>
        <w:left w:val="none" w:sz="0" w:space="0" w:color="auto"/>
        <w:bottom w:val="none" w:sz="0" w:space="0" w:color="auto"/>
        <w:right w:val="none" w:sz="0" w:space="0" w:color="auto"/>
      </w:divBdr>
    </w:div>
    <w:div w:id="534193505">
      <w:bodyDiv w:val="1"/>
      <w:marLeft w:val="0"/>
      <w:marRight w:val="0"/>
      <w:marTop w:val="0"/>
      <w:marBottom w:val="0"/>
      <w:divBdr>
        <w:top w:val="none" w:sz="0" w:space="0" w:color="auto"/>
        <w:left w:val="none" w:sz="0" w:space="0" w:color="auto"/>
        <w:bottom w:val="none" w:sz="0" w:space="0" w:color="auto"/>
        <w:right w:val="none" w:sz="0" w:space="0" w:color="auto"/>
      </w:divBdr>
      <w:divsChild>
        <w:div w:id="1396972570">
          <w:marLeft w:val="0"/>
          <w:marRight w:val="0"/>
          <w:marTop w:val="0"/>
          <w:marBottom w:val="0"/>
          <w:divBdr>
            <w:top w:val="none" w:sz="0" w:space="0" w:color="auto"/>
            <w:left w:val="none" w:sz="0" w:space="0" w:color="auto"/>
            <w:bottom w:val="none" w:sz="0" w:space="0" w:color="auto"/>
            <w:right w:val="none" w:sz="0" w:space="0" w:color="auto"/>
          </w:divBdr>
          <w:divsChild>
            <w:div w:id="1981109192">
              <w:marLeft w:val="0"/>
              <w:marRight w:val="0"/>
              <w:marTop w:val="0"/>
              <w:marBottom w:val="0"/>
              <w:divBdr>
                <w:top w:val="none" w:sz="0" w:space="0" w:color="auto"/>
                <w:left w:val="none" w:sz="0" w:space="0" w:color="auto"/>
                <w:bottom w:val="none" w:sz="0" w:space="0" w:color="auto"/>
                <w:right w:val="none" w:sz="0" w:space="0" w:color="auto"/>
              </w:divBdr>
              <w:divsChild>
                <w:div w:id="858356484">
                  <w:marLeft w:val="0"/>
                  <w:marRight w:val="0"/>
                  <w:marTop w:val="0"/>
                  <w:marBottom w:val="0"/>
                  <w:divBdr>
                    <w:top w:val="none" w:sz="0" w:space="0" w:color="auto"/>
                    <w:left w:val="none" w:sz="0" w:space="0" w:color="auto"/>
                    <w:bottom w:val="none" w:sz="0" w:space="0" w:color="auto"/>
                    <w:right w:val="none" w:sz="0" w:space="0" w:color="auto"/>
                  </w:divBdr>
                  <w:divsChild>
                    <w:div w:id="1516963825">
                      <w:marLeft w:val="0"/>
                      <w:marRight w:val="0"/>
                      <w:marTop w:val="0"/>
                      <w:marBottom w:val="0"/>
                      <w:divBdr>
                        <w:top w:val="none" w:sz="0" w:space="0" w:color="auto"/>
                        <w:left w:val="none" w:sz="0" w:space="0" w:color="auto"/>
                        <w:bottom w:val="none" w:sz="0" w:space="0" w:color="auto"/>
                        <w:right w:val="none" w:sz="0" w:space="0" w:color="auto"/>
                      </w:divBdr>
                      <w:divsChild>
                        <w:div w:id="1904558620">
                          <w:marLeft w:val="0"/>
                          <w:marRight w:val="0"/>
                          <w:marTop w:val="0"/>
                          <w:marBottom w:val="0"/>
                          <w:divBdr>
                            <w:top w:val="none" w:sz="0" w:space="0" w:color="auto"/>
                            <w:left w:val="none" w:sz="0" w:space="0" w:color="auto"/>
                            <w:bottom w:val="none" w:sz="0" w:space="0" w:color="auto"/>
                            <w:right w:val="none" w:sz="0" w:space="0" w:color="auto"/>
                          </w:divBdr>
                          <w:divsChild>
                            <w:div w:id="1350067163">
                              <w:marLeft w:val="0"/>
                              <w:marRight w:val="0"/>
                              <w:marTop w:val="0"/>
                              <w:marBottom w:val="0"/>
                              <w:divBdr>
                                <w:top w:val="none" w:sz="0" w:space="0" w:color="auto"/>
                                <w:left w:val="none" w:sz="0" w:space="0" w:color="auto"/>
                                <w:bottom w:val="none" w:sz="0" w:space="0" w:color="auto"/>
                                <w:right w:val="none" w:sz="0" w:space="0" w:color="auto"/>
                              </w:divBdr>
                              <w:divsChild>
                                <w:div w:id="882791081">
                                  <w:marLeft w:val="0"/>
                                  <w:marRight w:val="0"/>
                                  <w:marTop w:val="0"/>
                                  <w:marBottom w:val="0"/>
                                  <w:divBdr>
                                    <w:top w:val="none" w:sz="0" w:space="0" w:color="auto"/>
                                    <w:left w:val="none" w:sz="0" w:space="0" w:color="auto"/>
                                    <w:bottom w:val="none" w:sz="0" w:space="0" w:color="auto"/>
                                    <w:right w:val="none" w:sz="0" w:space="0" w:color="auto"/>
                                  </w:divBdr>
                                  <w:divsChild>
                                    <w:div w:id="1388260223">
                                      <w:marLeft w:val="60"/>
                                      <w:marRight w:val="0"/>
                                      <w:marTop w:val="0"/>
                                      <w:marBottom w:val="0"/>
                                      <w:divBdr>
                                        <w:top w:val="none" w:sz="0" w:space="0" w:color="auto"/>
                                        <w:left w:val="none" w:sz="0" w:space="0" w:color="auto"/>
                                        <w:bottom w:val="none" w:sz="0" w:space="0" w:color="auto"/>
                                        <w:right w:val="none" w:sz="0" w:space="0" w:color="auto"/>
                                      </w:divBdr>
                                      <w:divsChild>
                                        <w:div w:id="818423139">
                                          <w:marLeft w:val="0"/>
                                          <w:marRight w:val="0"/>
                                          <w:marTop w:val="0"/>
                                          <w:marBottom w:val="0"/>
                                          <w:divBdr>
                                            <w:top w:val="none" w:sz="0" w:space="0" w:color="auto"/>
                                            <w:left w:val="none" w:sz="0" w:space="0" w:color="auto"/>
                                            <w:bottom w:val="none" w:sz="0" w:space="0" w:color="auto"/>
                                            <w:right w:val="none" w:sz="0" w:space="0" w:color="auto"/>
                                          </w:divBdr>
                                          <w:divsChild>
                                            <w:div w:id="625621434">
                                              <w:marLeft w:val="0"/>
                                              <w:marRight w:val="0"/>
                                              <w:marTop w:val="0"/>
                                              <w:marBottom w:val="120"/>
                                              <w:divBdr>
                                                <w:top w:val="single" w:sz="6" w:space="0" w:color="F5F5F5"/>
                                                <w:left w:val="single" w:sz="6" w:space="0" w:color="F5F5F5"/>
                                                <w:bottom w:val="single" w:sz="6" w:space="0" w:color="F5F5F5"/>
                                                <w:right w:val="single" w:sz="6" w:space="0" w:color="F5F5F5"/>
                                              </w:divBdr>
                                              <w:divsChild>
                                                <w:div w:id="940601859">
                                                  <w:marLeft w:val="0"/>
                                                  <w:marRight w:val="0"/>
                                                  <w:marTop w:val="0"/>
                                                  <w:marBottom w:val="0"/>
                                                  <w:divBdr>
                                                    <w:top w:val="none" w:sz="0" w:space="0" w:color="auto"/>
                                                    <w:left w:val="none" w:sz="0" w:space="0" w:color="auto"/>
                                                    <w:bottom w:val="none" w:sz="0" w:space="0" w:color="auto"/>
                                                    <w:right w:val="none" w:sz="0" w:space="0" w:color="auto"/>
                                                  </w:divBdr>
                                                  <w:divsChild>
                                                    <w:div w:id="16541665">
                                                      <w:marLeft w:val="0"/>
                                                      <w:marRight w:val="0"/>
                                                      <w:marTop w:val="0"/>
                                                      <w:marBottom w:val="0"/>
                                                      <w:divBdr>
                                                        <w:top w:val="none" w:sz="0" w:space="0" w:color="auto"/>
                                                        <w:left w:val="none" w:sz="0" w:space="0" w:color="auto"/>
                                                        <w:bottom w:val="none" w:sz="0" w:space="0" w:color="auto"/>
                                                        <w:right w:val="none" w:sz="0" w:space="0" w:color="auto"/>
                                                      </w:divBdr>
                                                    </w:div>
                                                  </w:divsChild>
                                                </w:div>
                                                <w:div w:id="1423719713">
                                                  <w:marLeft w:val="0"/>
                                                  <w:marRight w:val="0"/>
                                                  <w:marTop w:val="0"/>
                                                  <w:marBottom w:val="0"/>
                                                  <w:divBdr>
                                                    <w:top w:val="none" w:sz="0" w:space="0" w:color="auto"/>
                                                    <w:left w:val="none" w:sz="0" w:space="0" w:color="auto"/>
                                                    <w:bottom w:val="none" w:sz="0" w:space="0" w:color="auto"/>
                                                    <w:right w:val="none" w:sz="0" w:space="0" w:color="auto"/>
                                                  </w:divBdr>
                                                  <w:divsChild>
                                                    <w:div w:id="34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718700">
      <w:bodyDiv w:val="1"/>
      <w:marLeft w:val="0"/>
      <w:marRight w:val="0"/>
      <w:marTop w:val="0"/>
      <w:marBottom w:val="0"/>
      <w:divBdr>
        <w:top w:val="none" w:sz="0" w:space="0" w:color="auto"/>
        <w:left w:val="none" w:sz="0" w:space="0" w:color="auto"/>
        <w:bottom w:val="none" w:sz="0" w:space="0" w:color="auto"/>
        <w:right w:val="none" w:sz="0" w:space="0" w:color="auto"/>
      </w:divBdr>
    </w:div>
    <w:div w:id="1029918229">
      <w:bodyDiv w:val="1"/>
      <w:marLeft w:val="0"/>
      <w:marRight w:val="0"/>
      <w:marTop w:val="0"/>
      <w:marBottom w:val="0"/>
      <w:divBdr>
        <w:top w:val="none" w:sz="0" w:space="0" w:color="auto"/>
        <w:left w:val="none" w:sz="0" w:space="0" w:color="auto"/>
        <w:bottom w:val="none" w:sz="0" w:space="0" w:color="auto"/>
        <w:right w:val="none" w:sz="0" w:space="0" w:color="auto"/>
      </w:divBdr>
    </w:div>
    <w:div w:id="1741708245">
      <w:bodyDiv w:val="1"/>
      <w:marLeft w:val="0"/>
      <w:marRight w:val="0"/>
      <w:marTop w:val="0"/>
      <w:marBottom w:val="0"/>
      <w:divBdr>
        <w:top w:val="none" w:sz="0" w:space="0" w:color="auto"/>
        <w:left w:val="none" w:sz="0" w:space="0" w:color="auto"/>
        <w:bottom w:val="none" w:sz="0" w:space="0" w:color="auto"/>
        <w:right w:val="none" w:sz="0" w:space="0" w:color="auto"/>
      </w:divBdr>
    </w:div>
    <w:div w:id="1981300154">
      <w:bodyDiv w:val="1"/>
      <w:marLeft w:val="0"/>
      <w:marRight w:val="0"/>
      <w:marTop w:val="0"/>
      <w:marBottom w:val="0"/>
      <w:divBdr>
        <w:top w:val="none" w:sz="0" w:space="0" w:color="auto"/>
        <w:left w:val="none" w:sz="0" w:space="0" w:color="auto"/>
        <w:bottom w:val="none" w:sz="0" w:space="0" w:color="auto"/>
        <w:right w:val="none" w:sz="0" w:space="0" w:color="auto"/>
      </w:divBdr>
    </w:div>
    <w:div w:id="2092851480">
      <w:bodyDiv w:val="1"/>
      <w:marLeft w:val="0"/>
      <w:marRight w:val="0"/>
      <w:marTop w:val="0"/>
      <w:marBottom w:val="0"/>
      <w:divBdr>
        <w:top w:val="none" w:sz="0" w:space="0" w:color="auto"/>
        <w:left w:val="none" w:sz="0" w:space="0" w:color="auto"/>
        <w:bottom w:val="none" w:sz="0" w:space="0" w:color="auto"/>
        <w:right w:val="none" w:sz="0" w:space="0" w:color="auto"/>
      </w:divBdr>
    </w:div>
    <w:div w:id="21143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B7517A-13C1-4D30-A4E8-8A3EAE0BD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4.xml><?xml version="1.0" encoding="utf-8"?>
<ds:datastoreItem xmlns:ds="http://schemas.openxmlformats.org/officeDocument/2006/customXml" ds:itemID="{E8E8B812-EB36-42EA-B26F-FEF73380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Pages>
  <Words>1123</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Rosaura Carmona</dc:creator>
  <cp:lastModifiedBy>SESUITE</cp:lastModifiedBy>
  <cp:revision>145</cp:revision>
  <cp:lastPrinted>2014-04-07T14:49:00Z</cp:lastPrinted>
  <dcterms:created xsi:type="dcterms:W3CDTF">2016-12-13T13:22:00Z</dcterms:created>
  <dcterms:modified xsi:type="dcterms:W3CDTF">2025-08-11T16:11:00Z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