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36D89" w14:textId="77777777" w:rsidR="00FF4767" w:rsidRPr="00A65999" w:rsidRDefault="00FF4767" w:rsidP="00A65999">
      <w:pPr>
        <w:pStyle w:val="Ttulo1"/>
        <w:numPr>
          <w:ilvl w:val="0"/>
          <w:numId w:val="12"/>
        </w:numPr>
        <w:tabs>
          <w:tab w:val="left" w:pos="426"/>
        </w:tabs>
        <w:ind w:left="426" w:hanging="426"/>
        <w:rPr>
          <w:sz w:val="20"/>
          <w:szCs w:val="20"/>
          <w:lang w:val="es-ES"/>
        </w:rPr>
      </w:pPr>
      <w:bookmarkStart w:id="0" w:name="_GoBack"/>
      <w:bookmarkEnd w:id="0"/>
      <w:r w:rsidRPr="00A65999">
        <w:rPr>
          <w:sz w:val="20"/>
          <w:szCs w:val="20"/>
          <w:lang w:val="es-ES"/>
        </w:rPr>
        <w:t>GENERALIDADES DEL PRODUCTO</w:t>
      </w:r>
    </w:p>
    <w:p w14:paraId="108DD5AC" w14:textId="77777777" w:rsidR="00FF4767" w:rsidRPr="00A65999" w:rsidRDefault="00FF4767" w:rsidP="00A65999">
      <w:pPr>
        <w:rPr>
          <w:rFonts w:ascii="Arial" w:hAnsi="Arial" w:cs="Arial"/>
          <w:sz w:val="20"/>
          <w:szCs w:val="20"/>
          <w:lang w:val="es-ES" w:eastAsia="es-ES"/>
        </w:rPr>
      </w:pPr>
    </w:p>
    <w:p w14:paraId="2C4AE41A" w14:textId="77777777" w:rsidR="00FF4767" w:rsidRPr="001F5667" w:rsidRDefault="00FF4767" w:rsidP="00A65999">
      <w:pPr>
        <w:rPr>
          <w:rFonts w:ascii="Arial" w:hAnsi="Arial" w:cs="Arial"/>
          <w:sz w:val="20"/>
          <w:szCs w:val="20"/>
          <w:lang w:val="es-ES"/>
        </w:rPr>
      </w:pPr>
      <w:r w:rsidRPr="001F5667">
        <w:rPr>
          <w:rFonts w:ascii="Arial" w:hAnsi="Arial" w:cs="Arial"/>
          <w:sz w:val="20"/>
          <w:szCs w:val="20"/>
          <w:lang w:val="es-ES"/>
        </w:rPr>
        <w:t>Los polímeros de metacrilato han tenido una gran popularidad en la odontología porque se procesan fácilmente con técnicas relativamente sencillas y tienen la capacidad de proporcionar las propiedades y características esenciales necesarias para su uso en la restauración oral.</w:t>
      </w:r>
    </w:p>
    <w:p w14:paraId="501D9143" w14:textId="77777777" w:rsidR="00FF4767" w:rsidRPr="001F5667" w:rsidRDefault="00FF4767" w:rsidP="00A65999">
      <w:pPr>
        <w:rPr>
          <w:rFonts w:ascii="Arial" w:hAnsi="Arial" w:cs="Arial"/>
          <w:sz w:val="20"/>
          <w:szCs w:val="20"/>
          <w:lang w:val="es-ES"/>
        </w:rPr>
      </w:pPr>
    </w:p>
    <w:p w14:paraId="195A8CB0" w14:textId="5E3BBB2E" w:rsidR="00FF4767" w:rsidRPr="00A65999" w:rsidRDefault="00C142C9" w:rsidP="00A65999">
      <w:pPr>
        <w:rPr>
          <w:rFonts w:ascii="Arial" w:hAnsi="Arial" w:cs="Arial"/>
          <w:sz w:val="20"/>
          <w:szCs w:val="20"/>
          <w:lang w:val="es-ES"/>
        </w:rPr>
      </w:pPr>
      <w:r>
        <w:rPr>
          <w:rFonts w:ascii="Arial" w:hAnsi="Arial" w:cs="Arial"/>
          <w:sz w:val="20"/>
          <w:szCs w:val="20"/>
          <w:lang w:val="es-ES"/>
        </w:rPr>
        <w:t xml:space="preserve">Duracryl® y </w:t>
      </w:r>
      <w:r w:rsidR="00FF4767" w:rsidRPr="001F5667">
        <w:rPr>
          <w:rFonts w:ascii="Arial" w:hAnsi="Arial" w:cs="Arial"/>
          <w:sz w:val="20"/>
          <w:szCs w:val="20"/>
          <w:lang w:val="es-ES"/>
        </w:rPr>
        <w:t>Duracryl Flow</w:t>
      </w:r>
      <w:r w:rsidR="00FF4767" w:rsidRPr="001F5667">
        <w:rPr>
          <w:rFonts w:ascii="Arial" w:hAnsi="Arial" w:cs="Arial"/>
          <w:b/>
          <w:bCs/>
          <w:sz w:val="20"/>
          <w:szCs w:val="20"/>
          <w:lang w:val="es-ES"/>
        </w:rPr>
        <w:t>®</w:t>
      </w:r>
      <w:r w:rsidR="00FF4767" w:rsidRPr="001F5667">
        <w:rPr>
          <w:rFonts w:ascii="Arial" w:hAnsi="Arial" w:cs="Arial"/>
          <w:sz w:val="20"/>
          <w:szCs w:val="20"/>
          <w:lang w:val="es-ES"/>
        </w:rPr>
        <w:t xml:space="preserve"> </w:t>
      </w:r>
      <w:r w:rsidR="0093307B">
        <w:rPr>
          <w:rFonts w:ascii="Arial" w:hAnsi="Arial" w:cs="Arial"/>
          <w:sz w:val="20"/>
          <w:szCs w:val="20"/>
          <w:lang w:val="es-ES"/>
        </w:rPr>
        <w:t>son resinas</w:t>
      </w:r>
      <w:r w:rsidR="00FF4767" w:rsidRPr="001F5667">
        <w:rPr>
          <w:rFonts w:ascii="Arial" w:hAnsi="Arial" w:cs="Arial"/>
          <w:sz w:val="20"/>
          <w:szCs w:val="20"/>
          <w:lang w:val="es-ES"/>
        </w:rPr>
        <w:t xml:space="preserve"> autopolimerizable</w:t>
      </w:r>
      <w:r w:rsidR="0093307B">
        <w:rPr>
          <w:rFonts w:ascii="Arial" w:hAnsi="Arial" w:cs="Arial"/>
          <w:sz w:val="20"/>
          <w:szCs w:val="20"/>
          <w:lang w:val="es-ES"/>
        </w:rPr>
        <w:t>s</w:t>
      </w:r>
      <w:r w:rsidR="00FF4767" w:rsidRPr="001F5667">
        <w:rPr>
          <w:rFonts w:ascii="Arial" w:hAnsi="Arial" w:cs="Arial"/>
          <w:color w:val="494949"/>
          <w:sz w:val="20"/>
          <w:szCs w:val="20"/>
          <w:lang w:val="es-ES"/>
        </w:rPr>
        <w:t xml:space="preserve"> </w:t>
      </w:r>
      <w:r w:rsidR="00FF4767" w:rsidRPr="001F5667">
        <w:rPr>
          <w:rFonts w:ascii="Arial" w:hAnsi="Arial" w:cs="Arial"/>
          <w:sz w:val="20"/>
          <w:szCs w:val="20"/>
          <w:lang w:val="es-ES"/>
        </w:rPr>
        <w:t>calcinable</w:t>
      </w:r>
      <w:r w:rsidR="0093307B">
        <w:rPr>
          <w:rFonts w:ascii="Arial" w:hAnsi="Arial" w:cs="Arial"/>
          <w:sz w:val="20"/>
          <w:szCs w:val="20"/>
          <w:lang w:val="es-ES"/>
        </w:rPr>
        <w:t>s</w:t>
      </w:r>
      <w:r w:rsidR="00FF4767" w:rsidRPr="001F5667">
        <w:rPr>
          <w:rFonts w:ascii="Arial" w:hAnsi="Arial" w:cs="Arial"/>
          <w:sz w:val="20"/>
          <w:szCs w:val="20"/>
          <w:lang w:val="es-ES"/>
        </w:rPr>
        <w:t xml:space="preserve"> para el trabajo directo o indirecto en la elaboración de elementos secundarios (patrones) utilizados en diferentes tipos de restauraciones protésicas. </w:t>
      </w:r>
      <w:r w:rsidR="0093307B">
        <w:rPr>
          <w:rFonts w:ascii="Arial" w:hAnsi="Arial" w:cs="Arial"/>
          <w:sz w:val="20"/>
          <w:szCs w:val="20"/>
          <w:lang w:val="es-ES"/>
        </w:rPr>
        <w:t>Son</w:t>
      </w:r>
      <w:r w:rsidR="00FF4767" w:rsidRPr="001F5667">
        <w:rPr>
          <w:rFonts w:ascii="Arial" w:hAnsi="Arial" w:cs="Arial"/>
          <w:sz w:val="20"/>
          <w:szCs w:val="20"/>
          <w:lang w:val="es-ES"/>
        </w:rPr>
        <w:t xml:space="preserve"> un producto seguro y fácil de manejar.</w:t>
      </w:r>
    </w:p>
    <w:p w14:paraId="41D3EB24" w14:textId="77777777" w:rsidR="00FF4767" w:rsidRPr="00A65999" w:rsidRDefault="00FF4767" w:rsidP="00A65999">
      <w:pPr>
        <w:rPr>
          <w:rFonts w:ascii="Arial" w:hAnsi="Arial" w:cs="Arial"/>
          <w:sz w:val="20"/>
          <w:szCs w:val="20"/>
          <w:lang w:val="es-ES"/>
        </w:rPr>
      </w:pPr>
    </w:p>
    <w:p w14:paraId="79F0AE8C" w14:textId="77777777" w:rsidR="00FF4767" w:rsidRPr="00A65999" w:rsidRDefault="00FF4767" w:rsidP="00A65999">
      <w:pPr>
        <w:rPr>
          <w:rFonts w:ascii="Arial" w:hAnsi="Arial" w:cs="Arial"/>
          <w:sz w:val="20"/>
          <w:szCs w:val="20"/>
          <w:lang w:val="es-ES"/>
        </w:rPr>
      </w:pPr>
    </w:p>
    <w:p w14:paraId="21653556" w14:textId="77777777" w:rsidR="00FF4767" w:rsidRPr="00A65999" w:rsidRDefault="00FF4767" w:rsidP="00A65999">
      <w:pPr>
        <w:pStyle w:val="Ttulo1"/>
        <w:numPr>
          <w:ilvl w:val="0"/>
          <w:numId w:val="12"/>
        </w:numPr>
        <w:rPr>
          <w:sz w:val="20"/>
          <w:szCs w:val="20"/>
          <w:lang w:val="es-ES"/>
        </w:rPr>
      </w:pPr>
      <w:r w:rsidRPr="00A65999">
        <w:rPr>
          <w:sz w:val="20"/>
          <w:szCs w:val="20"/>
          <w:lang w:val="es-ES"/>
        </w:rPr>
        <w:t xml:space="preserve">INFORMACION DE COMPOSICIÓN </w:t>
      </w:r>
    </w:p>
    <w:p w14:paraId="42BBDD1D" w14:textId="77777777" w:rsidR="00FF4767" w:rsidRPr="00A65999" w:rsidRDefault="00FF4767" w:rsidP="00A65999">
      <w:pPr>
        <w:rPr>
          <w:rFonts w:ascii="Arial" w:hAnsi="Arial" w:cs="Arial"/>
          <w:sz w:val="20"/>
          <w:szCs w:val="20"/>
          <w:lang w:val="es-ES" w:eastAsia="es-ES"/>
        </w:rPr>
      </w:pPr>
    </w:p>
    <w:p w14:paraId="3C1E7634" w14:textId="410DA39E" w:rsidR="00FF4767" w:rsidRPr="001F5667" w:rsidRDefault="00FF4767" w:rsidP="00A65999">
      <w:pPr>
        <w:pStyle w:val="Ttulo2"/>
        <w:numPr>
          <w:ilvl w:val="1"/>
          <w:numId w:val="11"/>
        </w:numPr>
        <w:spacing w:before="0"/>
        <w:ind w:left="284" w:hanging="284"/>
        <w:rPr>
          <w:rFonts w:cs="Arial"/>
          <w:sz w:val="20"/>
          <w:szCs w:val="20"/>
          <w:lang w:val="es-ES"/>
        </w:rPr>
      </w:pPr>
      <w:r w:rsidRPr="001F5667">
        <w:rPr>
          <w:rFonts w:cs="Arial"/>
          <w:sz w:val="20"/>
          <w:szCs w:val="20"/>
          <w:lang w:val="es-ES"/>
        </w:rPr>
        <w:t>Componentes</w:t>
      </w:r>
      <w:r w:rsidR="001F5667" w:rsidRPr="001F5667">
        <w:rPr>
          <w:rFonts w:cs="Arial"/>
          <w:sz w:val="20"/>
          <w:szCs w:val="20"/>
          <w:lang w:val="es-ES"/>
        </w:rPr>
        <w:t xml:space="preserve"> del</w:t>
      </w:r>
      <w:r w:rsidRPr="001F5667">
        <w:rPr>
          <w:rFonts w:cs="Arial"/>
          <w:sz w:val="20"/>
          <w:szCs w:val="20"/>
          <w:lang w:val="es-ES"/>
        </w:rPr>
        <w:t xml:space="preserve"> </w:t>
      </w:r>
      <w:r w:rsidR="001F5667" w:rsidRPr="001F5667">
        <w:rPr>
          <w:rFonts w:cs="Arial"/>
          <w:sz w:val="20"/>
          <w:szCs w:val="20"/>
          <w:lang w:val="es-ES"/>
        </w:rPr>
        <w:t>p</w:t>
      </w:r>
      <w:r w:rsidRPr="001F5667">
        <w:rPr>
          <w:rFonts w:cs="Arial"/>
          <w:sz w:val="20"/>
          <w:szCs w:val="20"/>
          <w:lang w:val="es-ES"/>
        </w:rPr>
        <w:t>olímero</w:t>
      </w:r>
      <w:r w:rsidR="001F5667" w:rsidRPr="001F5667">
        <w:rPr>
          <w:rFonts w:cs="Arial"/>
          <w:sz w:val="20"/>
          <w:szCs w:val="20"/>
          <w:lang w:val="es-ES"/>
        </w:rPr>
        <w:t xml:space="preserve"> </w:t>
      </w:r>
      <w:r w:rsidRPr="001F5667">
        <w:rPr>
          <w:rFonts w:cs="Arial"/>
          <w:sz w:val="20"/>
          <w:szCs w:val="20"/>
          <w:lang w:val="es-ES"/>
        </w:rPr>
        <w:t>(</w:t>
      </w:r>
      <w:r w:rsidR="001F5667" w:rsidRPr="001F5667">
        <w:rPr>
          <w:rFonts w:cs="Arial"/>
          <w:sz w:val="20"/>
          <w:szCs w:val="20"/>
          <w:lang w:val="es-ES"/>
        </w:rPr>
        <w:t>t</w:t>
      </w:r>
      <w:r w:rsidRPr="001F5667">
        <w:rPr>
          <w:rFonts w:cs="Arial"/>
          <w:sz w:val="20"/>
          <w:szCs w:val="20"/>
          <w:lang w:val="es-ES"/>
        </w:rPr>
        <w:t>ipo II)</w:t>
      </w:r>
      <w:r w:rsidR="001F5667" w:rsidRPr="001F5667">
        <w:rPr>
          <w:rFonts w:cs="Arial"/>
          <w:sz w:val="20"/>
          <w:szCs w:val="20"/>
          <w:lang w:val="es-ES"/>
        </w:rPr>
        <w:t>:</w:t>
      </w:r>
    </w:p>
    <w:p w14:paraId="77A98C78" w14:textId="77777777" w:rsidR="00FF4767" w:rsidRPr="001F5667" w:rsidRDefault="00FF4767" w:rsidP="00A65999">
      <w:pPr>
        <w:pStyle w:val="Ttulo2"/>
        <w:numPr>
          <w:ilvl w:val="0"/>
          <w:numId w:val="0"/>
        </w:numPr>
        <w:spacing w:before="0"/>
        <w:ind w:left="284"/>
        <w:rPr>
          <w:rFonts w:cs="Arial"/>
          <w:sz w:val="20"/>
          <w:szCs w:val="20"/>
          <w:lang w:val="es-ES"/>
        </w:rPr>
      </w:pPr>
      <w:r w:rsidRPr="001F5667">
        <w:rPr>
          <w:rFonts w:cs="Arial"/>
          <w:sz w:val="20"/>
          <w:szCs w:val="20"/>
          <w:lang w:val="es-ES"/>
        </w:rPr>
        <w:t>Copolímero de etil y metil metacrilato.</w:t>
      </w:r>
    </w:p>
    <w:p w14:paraId="3E7EC0CB" w14:textId="77777777" w:rsidR="00FF4767" w:rsidRPr="001F5667" w:rsidRDefault="00FF4767" w:rsidP="00A65999">
      <w:pPr>
        <w:pStyle w:val="Ttulo2"/>
        <w:numPr>
          <w:ilvl w:val="0"/>
          <w:numId w:val="0"/>
        </w:numPr>
        <w:spacing w:before="0"/>
        <w:ind w:left="284"/>
        <w:rPr>
          <w:rFonts w:cs="Arial"/>
          <w:sz w:val="20"/>
          <w:szCs w:val="20"/>
          <w:lang w:val="es-ES"/>
        </w:rPr>
      </w:pPr>
      <w:r w:rsidRPr="001F5667">
        <w:rPr>
          <w:rFonts w:cs="Arial"/>
          <w:sz w:val="20"/>
          <w:szCs w:val="20"/>
          <w:lang w:val="es-ES"/>
        </w:rPr>
        <w:t>Pigmentos.</w:t>
      </w:r>
    </w:p>
    <w:p w14:paraId="1FB7067D" w14:textId="77777777" w:rsidR="00FF4767" w:rsidRPr="00A65999" w:rsidRDefault="00FF4767" w:rsidP="00A65999">
      <w:pPr>
        <w:pStyle w:val="Ttulo2"/>
        <w:numPr>
          <w:ilvl w:val="0"/>
          <w:numId w:val="0"/>
        </w:numPr>
        <w:spacing w:before="0"/>
        <w:ind w:left="284"/>
        <w:rPr>
          <w:rFonts w:cs="Arial"/>
          <w:sz w:val="20"/>
          <w:szCs w:val="20"/>
          <w:lang w:val="es-ES"/>
        </w:rPr>
      </w:pPr>
      <w:r w:rsidRPr="001F5667">
        <w:rPr>
          <w:rFonts w:cs="Arial"/>
          <w:sz w:val="20"/>
          <w:szCs w:val="20"/>
          <w:lang w:val="es-ES"/>
        </w:rPr>
        <w:t>Aditivos.</w:t>
      </w:r>
    </w:p>
    <w:p w14:paraId="4B809B9D" w14:textId="77777777" w:rsidR="00FF4767" w:rsidRPr="00A65999" w:rsidRDefault="00FF4767" w:rsidP="00A65999">
      <w:pPr>
        <w:ind w:left="284" w:hanging="284"/>
        <w:rPr>
          <w:rFonts w:ascii="Arial" w:hAnsi="Arial" w:cs="Arial"/>
          <w:sz w:val="20"/>
          <w:szCs w:val="20"/>
          <w:lang w:val="es-ES"/>
        </w:rPr>
      </w:pPr>
    </w:p>
    <w:p w14:paraId="1FDEA456" w14:textId="4128C934" w:rsidR="00FF4767" w:rsidRPr="00A65999" w:rsidRDefault="00FF4767" w:rsidP="00A65999">
      <w:pPr>
        <w:pStyle w:val="Ttulo2"/>
        <w:numPr>
          <w:ilvl w:val="1"/>
          <w:numId w:val="11"/>
        </w:numPr>
        <w:spacing w:before="0"/>
        <w:ind w:left="284" w:hanging="284"/>
        <w:rPr>
          <w:rFonts w:cs="Arial"/>
          <w:sz w:val="20"/>
          <w:szCs w:val="20"/>
          <w:lang w:val="es-ES"/>
        </w:rPr>
      </w:pPr>
      <w:r w:rsidRPr="00A65999">
        <w:rPr>
          <w:rFonts w:cs="Arial"/>
          <w:sz w:val="20"/>
          <w:szCs w:val="20"/>
          <w:lang w:val="es-ES"/>
        </w:rPr>
        <w:t>Componente</w:t>
      </w:r>
      <w:r w:rsidR="001F5667">
        <w:rPr>
          <w:rFonts w:cs="Arial"/>
          <w:sz w:val="20"/>
          <w:szCs w:val="20"/>
          <w:lang w:val="es-ES"/>
        </w:rPr>
        <w:t>s del</w:t>
      </w:r>
      <w:r w:rsidRPr="00A65999">
        <w:rPr>
          <w:rFonts w:cs="Arial"/>
          <w:sz w:val="20"/>
          <w:szCs w:val="20"/>
          <w:lang w:val="es-ES"/>
        </w:rPr>
        <w:t xml:space="preserve"> monómero (</w:t>
      </w:r>
      <w:r w:rsidR="001F5667">
        <w:rPr>
          <w:rFonts w:cs="Arial"/>
          <w:sz w:val="20"/>
          <w:szCs w:val="20"/>
          <w:lang w:val="es-ES"/>
        </w:rPr>
        <w:t>t</w:t>
      </w:r>
      <w:r w:rsidRPr="00A65999">
        <w:rPr>
          <w:rFonts w:cs="Arial"/>
          <w:sz w:val="20"/>
          <w:szCs w:val="20"/>
          <w:lang w:val="es-ES"/>
        </w:rPr>
        <w:t>ipo II)</w:t>
      </w:r>
      <w:r w:rsidR="001F5667">
        <w:rPr>
          <w:rFonts w:cs="Arial"/>
          <w:sz w:val="20"/>
          <w:szCs w:val="20"/>
          <w:lang w:val="es-ES"/>
        </w:rPr>
        <w:t>:</w:t>
      </w:r>
    </w:p>
    <w:p w14:paraId="3B5349F7" w14:textId="406AE596" w:rsidR="00FF4767" w:rsidRPr="00A65999" w:rsidRDefault="00FF4767" w:rsidP="00A65999">
      <w:pPr>
        <w:pStyle w:val="Ttulo2"/>
        <w:numPr>
          <w:ilvl w:val="0"/>
          <w:numId w:val="0"/>
        </w:numPr>
        <w:spacing w:before="0"/>
        <w:ind w:left="284"/>
        <w:rPr>
          <w:rFonts w:cs="Arial"/>
          <w:sz w:val="20"/>
          <w:szCs w:val="20"/>
          <w:lang w:val="it-IT"/>
        </w:rPr>
      </w:pPr>
      <w:r w:rsidRPr="00A65999">
        <w:rPr>
          <w:rFonts w:cs="Arial"/>
          <w:sz w:val="20"/>
          <w:szCs w:val="20"/>
          <w:lang w:val="it-IT"/>
        </w:rPr>
        <w:t xml:space="preserve">Metacrilato de </w:t>
      </w:r>
      <w:r w:rsidR="001F5667">
        <w:rPr>
          <w:rFonts w:cs="Arial"/>
          <w:sz w:val="20"/>
          <w:szCs w:val="20"/>
          <w:lang w:val="it-IT"/>
        </w:rPr>
        <w:t>m</w:t>
      </w:r>
      <w:r w:rsidRPr="00A65999">
        <w:rPr>
          <w:rFonts w:cs="Arial"/>
          <w:sz w:val="20"/>
          <w:szCs w:val="20"/>
          <w:lang w:val="it-IT"/>
        </w:rPr>
        <w:t>etilo.</w:t>
      </w:r>
    </w:p>
    <w:p w14:paraId="05495097" w14:textId="77777777" w:rsidR="00FF4767" w:rsidRPr="00A65999" w:rsidRDefault="00FF4767" w:rsidP="00A65999">
      <w:pPr>
        <w:pStyle w:val="Ttulo2"/>
        <w:numPr>
          <w:ilvl w:val="0"/>
          <w:numId w:val="0"/>
        </w:numPr>
        <w:spacing w:before="0"/>
        <w:ind w:left="284"/>
        <w:rPr>
          <w:rFonts w:cs="Arial"/>
          <w:sz w:val="20"/>
          <w:szCs w:val="20"/>
          <w:lang w:val="it-IT"/>
        </w:rPr>
      </w:pPr>
      <w:r w:rsidRPr="00A65999">
        <w:rPr>
          <w:rFonts w:cs="Arial"/>
          <w:sz w:val="20"/>
          <w:szCs w:val="20"/>
          <w:lang w:val="it-IT"/>
        </w:rPr>
        <w:t>Etilenglicol dimetacrilato.</w:t>
      </w:r>
    </w:p>
    <w:p w14:paraId="68A56BBF" w14:textId="77777777" w:rsidR="00FF4767" w:rsidRPr="00A65999" w:rsidRDefault="00FF4767" w:rsidP="00A65999">
      <w:pPr>
        <w:pStyle w:val="Ttulo2"/>
        <w:numPr>
          <w:ilvl w:val="0"/>
          <w:numId w:val="0"/>
        </w:numPr>
        <w:spacing w:before="0"/>
        <w:ind w:left="284"/>
        <w:rPr>
          <w:rFonts w:cs="Arial"/>
          <w:sz w:val="20"/>
          <w:szCs w:val="20"/>
          <w:lang w:val="es-ES"/>
        </w:rPr>
      </w:pPr>
      <w:r w:rsidRPr="00A65999">
        <w:rPr>
          <w:rFonts w:cs="Arial"/>
          <w:sz w:val="20"/>
          <w:szCs w:val="20"/>
          <w:lang w:val="es-ES"/>
        </w:rPr>
        <w:t>Inicializador químico tipo amina.</w:t>
      </w:r>
    </w:p>
    <w:p w14:paraId="2D2375C0" w14:textId="77777777" w:rsidR="00FF4767" w:rsidRPr="00A65999" w:rsidRDefault="00FF4767" w:rsidP="00A65999">
      <w:pPr>
        <w:rPr>
          <w:rFonts w:ascii="Arial" w:eastAsia="Times New Roman" w:hAnsi="Arial" w:cs="Arial"/>
          <w:bCs/>
          <w:sz w:val="20"/>
          <w:szCs w:val="20"/>
          <w:lang w:val="es-ES"/>
        </w:rPr>
      </w:pPr>
    </w:p>
    <w:p w14:paraId="446907CA" w14:textId="77777777" w:rsidR="00FF4767" w:rsidRPr="00A65999" w:rsidRDefault="00FF4767" w:rsidP="00A65999">
      <w:pPr>
        <w:rPr>
          <w:rFonts w:ascii="Arial" w:hAnsi="Arial" w:cs="Arial"/>
          <w:sz w:val="20"/>
          <w:szCs w:val="20"/>
          <w:lang w:val="es-ES"/>
        </w:rPr>
      </w:pPr>
    </w:p>
    <w:p w14:paraId="0C5C9D56" w14:textId="77777777" w:rsidR="00FF4767" w:rsidRPr="00A65999" w:rsidRDefault="00FF4767" w:rsidP="00A65999">
      <w:pPr>
        <w:pStyle w:val="Ttulo1"/>
        <w:numPr>
          <w:ilvl w:val="0"/>
          <w:numId w:val="12"/>
        </w:numPr>
        <w:rPr>
          <w:sz w:val="20"/>
          <w:szCs w:val="20"/>
          <w:lang w:val="es-ES"/>
        </w:rPr>
      </w:pPr>
      <w:r w:rsidRPr="00A65999">
        <w:rPr>
          <w:sz w:val="20"/>
          <w:szCs w:val="20"/>
          <w:lang w:val="es-ES"/>
        </w:rPr>
        <w:t>PROPIEDADES DEL PRODUCTO</w:t>
      </w:r>
    </w:p>
    <w:p w14:paraId="580CB49F" w14:textId="77777777" w:rsidR="00FF4767" w:rsidRPr="00A65999" w:rsidRDefault="00FF4767" w:rsidP="00A65999">
      <w:pPr>
        <w:rPr>
          <w:rFonts w:ascii="Arial" w:hAnsi="Arial" w:cs="Arial"/>
          <w:sz w:val="20"/>
          <w:szCs w:val="20"/>
          <w:lang w:val="es-ES" w:eastAsia="es-ES"/>
        </w:rPr>
      </w:pPr>
    </w:p>
    <w:p w14:paraId="480782C4" w14:textId="0CB106B4" w:rsidR="00FF4767" w:rsidRPr="00A65999" w:rsidRDefault="00FF4767" w:rsidP="00A65999">
      <w:pPr>
        <w:rPr>
          <w:rFonts w:ascii="Arial" w:hAnsi="Arial" w:cs="Arial"/>
          <w:sz w:val="20"/>
          <w:szCs w:val="20"/>
        </w:rPr>
      </w:pPr>
      <w:r w:rsidRPr="00A65999">
        <w:rPr>
          <w:rFonts w:ascii="Arial" w:hAnsi="Arial" w:cs="Arial"/>
          <w:sz w:val="20"/>
          <w:szCs w:val="20"/>
        </w:rPr>
        <w:t xml:space="preserve">Las propiedades físicas y químicas </w:t>
      </w:r>
      <w:r w:rsidR="00703C6A">
        <w:rPr>
          <w:rFonts w:ascii="Arial" w:hAnsi="Arial" w:cs="Arial"/>
          <w:sz w:val="20"/>
          <w:szCs w:val="20"/>
        </w:rPr>
        <w:t>del producto</w:t>
      </w:r>
      <w:r w:rsidRPr="00A65999">
        <w:rPr>
          <w:rFonts w:ascii="Arial" w:hAnsi="Arial" w:cs="Arial"/>
          <w:sz w:val="20"/>
          <w:szCs w:val="20"/>
        </w:rPr>
        <w:t xml:space="preserve"> se </w:t>
      </w:r>
      <w:r w:rsidR="00703C6A">
        <w:rPr>
          <w:rFonts w:ascii="Arial" w:hAnsi="Arial" w:cs="Arial"/>
          <w:sz w:val="20"/>
          <w:szCs w:val="20"/>
        </w:rPr>
        <w:t>verifican</w:t>
      </w:r>
      <w:r w:rsidRPr="00A65999">
        <w:rPr>
          <w:rFonts w:ascii="Arial" w:hAnsi="Arial" w:cs="Arial"/>
          <w:sz w:val="20"/>
          <w:szCs w:val="20"/>
        </w:rPr>
        <w:t xml:space="preserve"> en el </w:t>
      </w:r>
      <w:r w:rsidR="00703C6A">
        <w:rPr>
          <w:rFonts w:ascii="Arial" w:hAnsi="Arial" w:cs="Arial"/>
          <w:sz w:val="20"/>
          <w:szCs w:val="20"/>
        </w:rPr>
        <w:t>L</w:t>
      </w:r>
      <w:r w:rsidRPr="00A65999">
        <w:rPr>
          <w:rFonts w:ascii="Arial" w:hAnsi="Arial" w:cs="Arial"/>
          <w:sz w:val="20"/>
          <w:szCs w:val="20"/>
        </w:rPr>
        <w:t xml:space="preserve">aboratorio de Control Calidad </w:t>
      </w:r>
      <w:r w:rsidRPr="00D30913">
        <w:rPr>
          <w:rFonts w:ascii="Arial" w:hAnsi="Arial" w:cs="Arial"/>
          <w:sz w:val="20"/>
          <w:szCs w:val="20"/>
        </w:rPr>
        <w:t>mediante la utilización de equipos especializados y calibrados,</w:t>
      </w:r>
      <w:r w:rsidR="00703C6A">
        <w:rPr>
          <w:rFonts w:ascii="Arial" w:hAnsi="Arial" w:cs="Arial"/>
          <w:sz w:val="20"/>
          <w:szCs w:val="20"/>
        </w:rPr>
        <w:t xml:space="preserve"> y</w:t>
      </w:r>
      <w:r w:rsidRPr="00D30913">
        <w:rPr>
          <w:rFonts w:ascii="Arial" w:hAnsi="Arial" w:cs="Arial"/>
          <w:sz w:val="20"/>
          <w:szCs w:val="20"/>
        </w:rPr>
        <w:t xml:space="preserve"> basados en la norma ISO 20795-1 para producto terminado. Las propiedades físicas más relevantes se muestran en la siguiente tabla</w:t>
      </w:r>
      <w:r w:rsidR="00D30913" w:rsidRPr="00D30913">
        <w:rPr>
          <w:rFonts w:ascii="Arial" w:hAnsi="Arial" w:cs="Arial"/>
          <w:sz w:val="20"/>
          <w:szCs w:val="20"/>
        </w:rPr>
        <w:t>.</w:t>
      </w:r>
    </w:p>
    <w:p w14:paraId="633073DD" w14:textId="77777777" w:rsidR="00FF4767" w:rsidRPr="00A65999" w:rsidRDefault="00FF4767" w:rsidP="00A65999">
      <w:pPr>
        <w:rPr>
          <w:rFonts w:ascii="Arial" w:hAnsi="Arial" w:cs="Arial"/>
          <w:sz w:val="20"/>
          <w:szCs w:val="20"/>
          <w:lang w:eastAsia="es-ES"/>
        </w:rPr>
      </w:pPr>
    </w:p>
    <w:tbl>
      <w:tblPr>
        <w:tblW w:w="8505" w:type="dxa"/>
        <w:jc w:val="center"/>
        <w:shd w:val="clear" w:color="auto" w:fill="FFFFFF"/>
        <w:tblCellMar>
          <w:left w:w="0" w:type="dxa"/>
          <w:right w:w="0" w:type="dxa"/>
        </w:tblCellMar>
        <w:tblLook w:val="04A0" w:firstRow="1" w:lastRow="0" w:firstColumn="1" w:lastColumn="0" w:noHBand="0" w:noVBand="1"/>
      </w:tblPr>
      <w:tblGrid>
        <w:gridCol w:w="2552"/>
        <w:gridCol w:w="3260"/>
        <w:gridCol w:w="2693"/>
      </w:tblGrid>
      <w:tr w:rsidR="00FF4767" w:rsidRPr="00A65999" w14:paraId="50F4E8BD" w14:textId="77777777" w:rsidTr="00FF4767">
        <w:trPr>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D9DD3F"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b/>
                <w:bCs/>
                <w:color w:val="121212"/>
                <w:sz w:val="20"/>
                <w:szCs w:val="20"/>
                <w:lang w:val="es-ES" w:eastAsia="es-CO"/>
              </w:rPr>
              <w:t>Parámetro</w:t>
            </w:r>
          </w:p>
        </w:tc>
        <w:tc>
          <w:tcPr>
            <w:tcW w:w="32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098C4F"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b/>
                <w:bCs/>
                <w:color w:val="121212"/>
                <w:sz w:val="20"/>
                <w:szCs w:val="20"/>
                <w:lang w:val="es-ES" w:eastAsia="es-CO"/>
              </w:rPr>
              <w:t>Requerimiento</w:t>
            </w:r>
          </w:p>
        </w:tc>
        <w:tc>
          <w:tcPr>
            <w:tcW w:w="26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58850C"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b/>
                <w:bCs/>
                <w:color w:val="121212"/>
                <w:sz w:val="20"/>
                <w:szCs w:val="20"/>
                <w:lang w:val="es-ES" w:eastAsia="es-CO"/>
              </w:rPr>
              <w:t>Resultado Experimental</w:t>
            </w:r>
          </w:p>
        </w:tc>
      </w:tr>
      <w:tr w:rsidR="00FF4767" w:rsidRPr="00A65999" w14:paraId="1065461F" w14:textId="77777777" w:rsidTr="00FF4767">
        <w:trPr>
          <w:jc w:val="center"/>
        </w:trPr>
        <w:tc>
          <w:tcPr>
            <w:tcW w:w="25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916A28" w14:textId="2A4B7E6C"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 xml:space="preserve">Absorción en </w:t>
            </w:r>
            <w:r w:rsidR="000D65EE">
              <w:rPr>
                <w:rFonts w:ascii="Arial" w:eastAsia="Times New Roman" w:hAnsi="Arial" w:cs="Arial"/>
                <w:color w:val="121212"/>
                <w:sz w:val="20"/>
                <w:szCs w:val="20"/>
                <w:lang w:val="es-ES" w:eastAsia="es-CO"/>
              </w:rPr>
              <w:t>a</w:t>
            </w:r>
            <w:r w:rsidRPr="00A65999">
              <w:rPr>
                <w:rFonts w:ascii="Arial" w:eastAsia="Times New Roman" w:hAnsi="Arial" w:cs="Arial"/>
                <w:color w:val="121212"/>
                <w:sz w:val="20"/>
                <w:szCs w:val="20"/>
                <w:lang w:val="es-ES" w:eastAsia="es-CO"/>
              </w:rPr>
              <w:t>gua</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A27606"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No debe exceder a 32 µg/mm</w:t>
            </w:r>
            <w:r w:rsidRPr="00A65999">
              <w:rPr>
                <w:rFonts w:ascii="Arial" w:eastAsia="Times New Roman" w:hAnsi="Arial" w:cs="Arial"/>
                <w:color w:val="121212"/>
                <w:sz w:val="20"/>
                <w:szCs w:val="20"/>
                <w:vertAlign w:val="superscript"/>
                <w:lang w:val="es-ES" w:eastAsia="es-CO"/>
              </w:rPr>
              <w:t>3</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967076"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18</w:t>
            </w:r>
          </w:p>
        </w:tc>
      </w:tr>
      <w:tr w:rsidR="00FF4767" w:rsidRPr="00A65999" w14:paraId="4EF7A4EC" w14:textId="77777777" w:rsidTr="00FF4767">
        <w:trPr>
          <w:jc w:val="center"/>
        </w:trPr>
        <w:tc>
          <w:tcPr>
            <w:tcW w:w="25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3FD26E" w14:textId="34E7F87A"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 xml:space="preserve">Solubilidad en </w:t>
            </w:r>
            <w:r w:rsidR="000D65EE">
              <w:rPr>
                <w:rFonts w:ascii="Arial" w:eastAsia="Times New Roman" w:hAnsi="Arial" w:cs="Arial"/>
                <w:color w:val="121212"/>
                <w:sz w:val="20"/>
                <w:szCs w:val="20"/>
                <w:lang w:val="es-ES" w:eastAsia="es-CO"/>
              </w:rPr>
              <w:t>a</w:t>
            </w:r>
            <w:r w:rsidRPr="00A65999">
              <w:rPr>
                <w:rFonts w:ascii="Arial" w:eastAsia="Times New Roman" w:hAnsi="Arial" w:cs="Arial"/>
                <w:color w:val="121212"/>
                <w:sz w:val="20"/>
                <w:szCs w:val="20"/>
                <w:lang w:val="es-ES" w:eastAsia="es-CO"/>
              </w:rPr>
              <w:t>gua</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787E28"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No debe exceder 8.0 µg/mm</w:t>
            </w:r>
            <w:r w:rsidRPr="00A65999">
              <w:rPr>
                <w:rFonts w:ascii="Arial" w:eastAsia="Times New Roman" w:hAnsi="Arial" w:cs="Arial"/>
                <w:color w:val="121212"/>
                <w:sz w:val="20"/>
                <w:szCs w:val="20"/>
                <w:vertAlign w:val="superscript"/>
                <w:lang w:val="es-ES" w:eastAsia="es-CO"/>
              </w:rPr>
              <w:t>3</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8CA737"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4.82</w:t>
            </w:r>
          </w:p>
        </w:tc>
      </w:tr>
      <w:tr w:rsidR="00FF4767" w:rsidRPr="00A65999" w14:paraId="668D2DE9" w14:textId="77777777" w:rsidTr="00FF4767">
        <w:trPr>
          <w:jc w:val="center"/>
        </w:trPr>
        <w:tc>
          <w:tcPr>
            <w:tcW w:w="25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7ED791" w14:textId="64D0F4CB"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 xml:space="preserve">Resistencia a la </w:t>
            </w:r>
            <w:r w:rsidR="000D65EE">
              <w:rPr>
                <w:rFonts w:ascii="Arial" w:eastAsia="Times New Roman" w:hAnsi="Arial" w:cs="Arial"/>
                <w:color w:val="121212"/>
                <w:sz w:val="20"/>
                <w:szCs w:val="20"/>
                <w:lang w:val="es-ES" w:eastAsia="es-CO"/>
              </w:rPr>
              <w:t>f</w:t>
            </w:r>
            <w:r w:rsidRPr="00A65999">
              <w:rPr>
                <w:rFonts w:ascii="Arial" w:eastAsia="Times New Roman" w:hAnsi="Arial" w:cs="Arial"/>
                <w:color w:val="121212"/>
                <w:sz w:val="20"/>
                <w:szCs w:val="20"/>
                <w:lang w:val="es-ES" w:eastAsia="es-CO"/>
              </w:rPr>
              <w:t>lexión</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208362"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Mínimo 60 MPa</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5D18CC"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60.55</w:t>
            </w:r>
          </w:p>
        </w:tc>
      </w:tr>
      <w:tr w:rsidR="00FF4767" w:rsidRPr="00A65999" w14:paraId="54755129" w14:textId="77777777" w:rsidTr="00FF4767">
        <w:trPr>
          <w:jc w:val="center"/>
        </w:trPr>
        <w:tc>
          <w:tcPr>
            <w:tcW w:w="25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2741C0"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Módulo de flexión</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12311F"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Mínimo 1500 MPa</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F37250"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1623.67</w:t>
            </w:r>
          </w:p>
        </w:tc>
      </w:tr>
      <w:tr w:rsidR="00FF4767" w:rsidRPr="00A65999" w14:paraId="17E1CB5D" w14:textId="77777777" w:rsidTr="00FF4767">
        <w:trPr>
          <w:jc w:val="center"/>
        </w:trPr>
        <w:tc>
          <w:tcPr>
            <w:tcW w:w="255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B77387" w14:textId="627A410E"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 xml:space="preserve">Monómero </w:t>
            </w:r>
            <w:r w:rsidR="000D65EE">
              <w:rPr>
                <w:rFonts w:ascii="Arial" w:eastAsia="Times New Roman" w:hAnsi="Arial" w:cs="Arial"/>
                <w:color w:val="121212"/>
                <w:sz w:val="20"/>
                <w:szCs w:val="20"/>
                <w:lang w:val="es-ES" w:eastAsia="es-CO"/>
              </w:rPr>
              <w:t>r</w:t>
            </w:r>
            <w:r w:rsidRPr="00A65999">
              <w:rPr>
                <w:rFonts w:ascii="Arial" w:eastAsia="Times New Roman" w:hAnsi="Arial" w:cs="Arial"/>
                <w:color w:val="121212"/>
                <w:sz w:val="20"/>
                <w:szCs w:val="20"/>
                <w:lang w:val="es-ES" w:eastAsia="es-CO"/>
              </w:rPr>
              <w:t>esidual</w:t>
            </w:r>
          </w:p>
        </w:tc>
        <w:tc>
          <w:tcPr>
            <w:tcW w:w="3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D7CF85"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Máximo 4.5% en peso</w:t>
            </w:r>
          </w:p>
        </w:tc>
        <w:tc>
          <w:tcPr>
            <w:tcW w:w="26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40F41D" w14:textId="77777777" w:rsidR="00FF4767" w:rsidRPr="00A65999" w:rsidRDefault="00FF4767" w:rsidP="00A65999">
            <w:pPr>
              <w:jc w:val="center"/>
              <w:rPr>
                <w:rFonts w:ascii="Arial" w:eastAsia="Times New Roman" w:hAnsi="Arial" w:cs="Arial"/>
                <w:color w:val="121212"/>
                <w:sz w:val="20"/>
                <w:szCs w:val="20"/>
                <w:lang w:val="es-ES" w:eastAsia="es-CO"/>
              </w:rPr>
            </w:pPr>
            <w:r w:rsidRPr="00A65999">
              <w:rPr>
                <w:rFonts w:ascii="Arial" w:eastAsia="Times New Roman" w:hAnsi="Arial" w:cs="Arial"/>
                <w:color w:val="121212"/>
                <w:sz w:val="20"/>
                <w:szCs w:val="20"/>
                <w:lang w:val="es-ES" w:eastAsia="es-CO"/>
              </w:rPr>
              <w:t>3.99</w:t>
            </w:r>
          </w:p>
        </w:tc>
      </w:tr>
    </w:tbl>
    <w:p w14:paraId="4C43658F" w14:textId="77777777" w:rsidR="00FF4767" w:rsidRPr="00A65999" w:rsidRDefault="00FF4767" w:rsidP="00A65999">
      <w:pPr>
        <w:rPr>
          <w:rFonts w:ascii="Arial" w:hAnsi="Arial" w:cs="Arial"/>
          <w:sz w:val="20"/>
          <w:szCs w:val="20"/>
          <w:lang w:val="es-ES"/>
        </w:rPr>
      </w:pPr>
    </w:p>
    <w:p w14:paraId="509BF052" w14:textId="2A43340A" w:rsidR="00FF4767" w:rsidRPr="00A65999" w:rsidRDefault="00FF4767" w:rsidP="00A65999">
      <w:pPr>
        <w:rPr>
          <w:rFonts w:ascii="Arial" w:hAnsi="Arial" w:cs="Arial"/>
          <w:sz w:val="20"/>
          <w:szCs w:val="20"/>
        </w:rPr>
      </w:pPr>
      <w:r w:rsidRPr="00A65999">
        <w:rPr>
          <w:rFonts w:ascii="Arial" w:hAnsi="Arial" w:cs="Arial"/>
          <w:sz w:val="20"/>
          <w:szCs w:val="20"/>
        </w:rPr>
        <w:t>Otras propiedades son evaluadas en forma cualitativa como</w:t>
      </w:r>
      <w:r w:rsidR="00703C6A">
        <w:rPr>
          <w:rFonts w:ascii="Arial" w:hAnsi="Arial" w:cs="Arial"/>
          <w:sz w:val="20"/>
          <w:szCs w:val="20"/>
        </w:rPr>
        <w:t xml:space="preserve"> c</w:t>
      </w:r>
      <w:r w:rsidRPr="00A65999">
        <w:rPr>
          <w:rFonts w:ascii="Arial" w:hAnsi="Arial" w:cs="Arial"/>
          <w:sz w:val="20"/>
          <w:szCs w:val="20"/>
        </w:rPr>
        <w:t xml:space="preserve">olor, estabilidad del color, capacidad de pulido, translucidez y porosidad, cumplen los parámetros mínimos de aceptación. </w:t>
      </w:r>
    </w:p>
    <w:p w14:paraId="095F5DAC" w14:textId="77777777" w:rsidR="00FF4767" w:rsidRPr="00A65999" w:rsidRDefault="00FF4767" w:rsidP="00A65999">
      <w:pPr>
        <w:rPr>
          <w:rFonts w:ascii="Arial" w:hAnsi="Arial" w:cs="Arial"/>
          <w:sz w:val="20"/>
          <w:szCs w:val="20"/>
        </w:rPr>
      </w:pPr>
    </w:p>
    <w:p w14:paraId="2A9947D5" w14:textId="6F301B14" w:rsidR="00703C6A" w:rsidRDefault="00703C6A">
      <w:pPr>
        <w:rPr>
          <w:rFonts w:ascii="Arial" w:hAnsi="Arial" w:cs="Arial"/>
          <w:sz w:val="20"/>
          <w:szCs w:val="20"/>
          <w:lang w:val="es-ES"/>
        </w:rPr>
      </w:pPr>
      <w:r>
        <w:rPr>
          <w:rFonts w:ascii="Arial" w:hAnsi="Arial" w:cs="Arial"/>
          <w:sz w:val="20"/>
          <w:szCs w:val="20"/>
          <w:lang w:val="es-ES"/>
        </w:rPr>
        <w:br w:type="page"/>
      </w:r>
    </w:p>
    <w:p w14:paraId="238BB7FE" w14:textId="77777777" w:rsidR="00FF4767" w:rsidRPr="00A65999" w:rsidRDefault="00FF4767" w:rsidP="00A65999">
      <w:pPr>
        <w:rPr>
          <w:rFonts w:ascii="Arial" w:hAnsi="Arial" w:cs="Arial"/>
          <w:sz w:val="20"/>
          <w:szCs w:val="20"/>
          <w:lang w:val="es-ES"/>
        </w:rPr>
      </w:pPr>
    </w:p>
    <w:p w14:paraId="556580A2" w14:textId="77777777" w:rsidR="00FF4767" w:rsidRPr="00A65999" w:rsidRDefault="00FF4767" w:rsidP="00A65999">
      <w:pPr>
        <w:pStyle w:val="Ttulo1"/>
        <w:numPr>
          <w:ilvl w:val="0"/>
          <w:numId w:val="12"/>
        </w:numPr>
        <w:rPr>
          <w:sz w:val="20"/>
          <w:szCs w:val="20"/>
          <w:lang w:val="es-ES"/>
        </w:rPr>
      </w:pPr>
      <w:r w:rsidRPr="00A65999">
        <w:rPr>
          <w:sz w:val="20"/>
          <w:szCs w:val="20"/>
          <w:lang w:val="es-ES"/>
        </w:rPr>
        <w:t>USOS Y APLICACIONES</w:t>
      </w:r>
    </w:p>
    <w:p w14:paraId="3204A0EB" w14:textId="77777777" w:rsidR="00FF4767" w:rsidRPr="00A65999" w:rsidRDefault="00FF4767" w:rsidP="00A65999">
      <w:pPr>
        <w:rPr>
          <w:rFonts w:ascii="Arial" w:hAnsi="Arial" w:cs="Arial"/>
          <w:sz w:val="20"/>
          <w:szCs w:val="20"/>
          <w:lang w:val="es-ES" w:eastAsia="es-ES"/>
        </w:rPr>
      </w:pPr>
    </w:p>
    <w:p w14:paraId="7499E190" w14:textId="730D8715" w:rsidR="00FF4767" w:rsidRPr="00A65999" w:rsidRDefault="00FF4767" w:rsidP="00F66F59">
      <w:pPr>
        <w:rPr>
          <w:rFonts w:ascii="Arial" w:hAnsi="Arial" w:cs="Arial"/>
          <w:sz w:val="20"/>
          <w:szCs w:val="20"/>
          <w:lang w:val="es-ES"/>
        </w:rPr>
      </w:pPr>
      <w:r w:rsidRPr="00A65999">
        <w:rPr>
          <w:rFonts w:ascii="Arial" w:hAnsi="Arial" w:cs="Arial"/>
          <w:sz w:val="20"/>
          <w:szCs w:val="20"/>
          <w:lang w:val="es-ES"/>
        </w:rPr>
        <w:t xml:space="preserve">La resina </w:t>
      </w:r>
      <w:r w:rsidR="00F66F59">
        <w:rPr>
          <w:rFonts w:ascii="Arial" w:hAnsi="Arial" w:cs="Arial"/>
          <w:sz w:val="20"/>
          <w:szCs w:val="20"/>
          <w:lang w:val="es-ES"/>
        </w:rPr>
        <w:t>está destinada</w:t>
      </w:r>
      <w:r w:rsidRPr="00A65999">
        <w:rPr>
          <w:rFonts w:ascii="Arial" w:hAnsi="Arial" w:cs="Arial"/>
          <w:sz w:val="20"/>
          <w:szCs w:val="20"/>
          <w:lang w:val="es-ES"/>
        </w:rPr>
        <w:t xml:space="preserve"> para uso exclusivo de profesionales </w:t>
      </w:r>
      <w:r w:rsidR="00F66F59">
        <w:rPr>
          <w:rFonts w:ascii="Arial" w:hAnsi="Arial" w:cs="Arial"/>
          <w:sz w:val="20"/>
          <w:szCs w:val="20"/>
          <w:lang w:val="es-ES"/>
        </w:rPr>
        <w:t>en</w:t>
      </w:r>
      <w:r w:rsidRPr="00A65999">
        <w:rPr>
          <w:rFonts w:ascii="Arial" w:hAnsi="Arial" w:cs="Arial"/>
          <w:sz w:val="20"/>
          <w:szCs w:val="20"/>
          <w:lang w:val="es-ES"/>
        </w:rPr>
        <w:t xml:space="preserve"> odontología </w:t>
      </w:r>
      <w:r w:rsidR="00F66F59">
        <w:rPr>
          <w:rFonts w:ascii="Arial" w:hAnsi="Arial" w:cs="Arial"/>
          <w:sz w:val="20"/>
          <w:szCs w:val="20"/>
          <w:lang w:val="es-ES"/>
        </w:rPr>
        <w:t>y para</w:t>
      </w:r>
      <w:r w:rsidRPr="00A65999">
        <w:rPr>
          <w:rFonts w:ascii="Arial" w:hAnsi="Arial" w:cs="Arial"/>
          <w:sz w:val="20"/>
          <w:szCs w:val="20"/>
          <w:lang w:val="es-ES"/>
        </w:rPr>
        <w:t xml:space="preserve"> las aplicaciones recomendadas.</w:t>
      </w:r>
      <w:r w:rsidR="00F66F59">
        <w:rPr>
          <w:rFonts w:ascii="Arial" w:hAnsi="Arial" w:cs="Arial"/>
          <w:sz w:val="20"/>
          <w:szCs w:val="20"/>
          <w:lang w:val="es-ES"/>
        </w:rPr>
        <w:t xml:space="preserve"> </w:t>
      </w:r>
      <w:r w:rsidRPr="00A65999">
        <w:rPr>
          <w:rFonts w:ascii="Arial" w:hAnsi="Arial" w:cs="Arial"/>
          <w:sz w:val="20"/>
          <w:szCs w:val="20"/>
          <w:lang w:val="es-ES"/>
        </w:rPr>
        <w:t xml:space="preserve">La resina acrílica </w:t>
      </w:r>
      <w:r w:rsidR="00F66F59">
        <w:rPr>
          <w:rFonts w:ascii="Arial" w:hAnsi="Arial" w:cs="Arial"/>
          <w:sz w:val="20"/>
          <w:szCs w:val="20"/>
          <w:lang w:val="es-ES"/>
        </w:rPr>
        <w:t>está es ideal</w:t>
      </w:r>
      <w:r w:rsidRPr="00A65999">
        <w:rPr>
          <w:rFonts w:ascii="Arial" w:hAnsi="Arial" w:cs="Arial"/>
          <w:sz w:val="20"/>
          <w:szCs w:val="20"/>
          <w:lang w:val="es-ES"/>
        </w:rPr>
        <w:t xml:space="preserve"> para hacer modelos de coronas, incrustaciones,</w:t>
      </w:r>
      <w:r w:rsidRPr="00A65999">
        <w:rPr>
          <w:rFonts w:ascii="Arial" w:eastAsia="Times New Roman" w:hAnsi="Arial" w:cs="Arial"/>
          <w:sz w:val="20"/>
          <w:szCs w:val="20"/>
          <w:lang w:val="es-ES" w:eastAsia="es-CO"/>
        </w:rPr>
        <w:t xml:space="preserve"> retenedores intra-radiculares,</w:t>
      </w:r>
      <w:r w:rsidRPr="00A65999">
        <w:rPr>
          <w:rFonts w:ascii="Arial" w:hAnsi="Arial" w:cs="Arial"/>
          <w:sz w:val="20"/>
          <w:szCs w:val="20"/>
          <w:lang w:val="es-ES"/>
        </w:rPr>
        <w:t xml:space="preserve"> barras palatinas o linguales, conectores, ganchos y puentes </w:t>
      </w:r>
      <w:r w:rsidR="00F66F59">
        <w:rPr>
          <w:rFonts w:ascii="Arial" w:hAnsi="Arial" w:cs="Arial"/>
          <w:sz w:val="20"/>
          <w:szCs w:val="20"/>
          <w:lang w:val="es-ES"/>
        </w:rPr>
        <w:t>M</w:t>
      </w:r>
      <w:r w:rsidRPr="00A65999">
        <w:rPr>
          <w:rFonts w:ascii="Arial" w:hAnsi="Arial" w:cs="Arial"/>
          <w:sz w:val="20"/>
          <w:szCs w:val="20"/>
          <w:lang w:val="es-ES"/>
        </w:rPr>
        <w:t>aryland. Además</w:t>
      </w:r>
      <w:r w:rsidR="00F66F59">
        <w:rPr>
          <w:rFonts w:ascii="Arial" w:hAnsi="Arial" w:cs="Arial"/>
          <w:sz w:val="20"/>
          <w:szCs w:val="20"/>
          <w:lang w:val="es-ES"/>
        </w:rPr>
        <w:t>,</w:t>
      </w:r>
      <w:r w:rsidRPr="00A65999">
        <w:rPr>
          <w:rFonts w:ascii="Arial" w:hAnsi="Arial" w:cs="Arial"/>
          <w:sz w:val="20"/>
          <w:szCs w:val="20"/>
          <w:lang w:val="es-ES"/>
        </w:rPr>
        <w:t xml:space="preserve"> permite la preparación de uniones temporales para soldar y en construcciones de superestructuras para implantes.</w:t>
      </w:r>
      <w:r w:rsidR="00F66F59">
        <w:rPr>
          <w:rFonts w:ascii="Arial" w:hAnsi="Arial" w:cs="Arial"/>
          <w:sz w:val="20"/>
          <w:szCs w:val="20"/>
          <w:lang w:val="es-ES"/>
        </w:rPr>
        <w:t xml:space="preserve"> Entre sus principales </w:t>
      </w:r>
      <w:r w:rsidRPr="00A65999">
        <w:rPr>
          <w:rFonts w:ascii="Arial" w:hAnsi="Arial" w:cs="Arial"/>
          <w:sz w:val="20"/>
          <w:szCs w:val="20"/>
          <w:lang w:val="es-ES"/>
        </w:rPr>
        <w:t xml:space="preserve">características </w:t>
      </w:r>
      <w:r w:rsidR="00F66F59">
        <w:rPr>
          <w:rFonts w:ascii="Arial" w:hAnsi="Arial" w:cs="Arial"/>
          <w:sz w:val="20"/>
          <w:szCs w:val="20"/>
          <w:lang w:val="es-ES"/>
        </w:rPr>
        <w:t>están:</w:t>
      </w:r>
    </w:p>
    <w:p w14:paraId="4E6F4706" w14:textId="77777777" w:rsidR="00FF4767" w:rsidRPr="00A65999" w:rsidRDefault="00FF4767" w:rsidP="00A65999">
      <w:pPr>
        <w:shd w:val="clear" w:color="auto" w:fill="FFFFFF"/>
        <w:rPr>
          <w:rFonts w:ascii="Arial" w:hAnsi="Arial" w:cs="Arial"/>
          <w:sz w:val="20"/>
          <w:szCs w:val="20"/>
          <w:lang w:val="es-ES"/>
        </w:rPr>
      </w:pPr>
    </w:p>
    <w:p w14:paraId="1E0498CF" w14:textId="383890E2" w:rsidR="00FF4767" w:rsidRPr="00A65999" w:rsidRDefault="00FF4767" w:rsidP="00A65999">
      <w:pPr>
        <w:pStyle w:val="Prrafodelista"/>
        <w:numPr>
          <w:ilvl w:val="0"/>
          <w:numId w:val="13"/>
        </w:numPr>
        <w:rPr>
          <w:rFonts w:ascii="Arial" w:hAnsi="Arial" w:cs="Arial"/>
          <w:sz w:val="20"/>
          <w:szCs w:val="20"/>
          <w:lang w:val="es-ES"/>
        </w:rPr>
      </w:pPr>
      <w:r w:rsidRPr="00A65999">
        <w:rPr>
          <w:rFonts w:ascii="Arial" w:hAnsi="Arial" w:cs="Arial"/>
          <w:sz w:val="20"/>
          <w:szCs w:val="20"/>
          <w:lang w:val="es-ES"/>
        </w:rPr>
        <w:t>Estabilidad dimensional. Se necesita una fiel copia para que el producto final, ya colado, tenga las mismas características que tenía el patrón original.</w:t>
      </w:r>
    </w:p>
    <w:p w14:paraId="565F80AE" w14:textId="77777777" w:rsidR="00FF4767" w:rsidRPr="00A65999" w:rsidRDefault="00FF4767" w:rsidP="00A65999">
      <w:pPr>
        <w:pStyle w:val="Prrafodelista"/>
        <w:numPr>
          <w:ilvl w:val="0"/>
          <w:numId w:val="13"/>
        </w:numPr>
        <w:rPr>
          <w:rFonts w:ascii="Arial" w:hAnsi="Arial" w:cs="Arial"/>
          <w:sz w:val="20"/>
          <w:szCs w:val="20"/>
          <w:lang w:val="es-ES"/>
        </w:rPr>
      </w:pPr>
      <w:r w:rsidRPr="00A65999">
        <w:rPr>
          <w:rFonts w:ascii="Arial" w:hAnsi="Arial" w:cs="Arial"/>
          <w:sz w:val="20"/>
          <w:szCs w:val="20"/>
          <w:lang w:val="es-ES"/>
        </w:rPr>
        <w:t xml:space="preserve">No fluye fuera de las áreas de aplicación y no presenta problemas si se utiliza en estructuras de gran extensión. </w:t>
      </w:r>
    </w:p>
    <w:p w14:paraId="14B39CAE" w14:textId="4FFC50D0" w:rsidR="00FF4767" w:rsidRPr="00A65999" w:rsidRDefault="00FF4767" w:rsidP="00A65999">
      <w:pPr>
        <w:pStyle w:val="Prrafodelista"/>
        <w:numPr>
          <w:ilvl w:val="0"/>
          <w:numId w:val="13"/>
        </w:numPr>
        <w:rPr>
          <w:rFonts w:ascii="Arial" w:hAnsi="Arial" w:cs="Arial"/>
          <w:sz w:val="20"/>
          <w:szCs w:val="20"/>
          <w:lang w:val="es-ES"/>
        </w:rPr>
      </w:pPr>
      <w:r w:rsidRPr="00A65999">
        <w:rPr>
          <w:rFonts w:ascii="Arial" w:hAnsi="Arial" w:cs="Arial"/>
          <w:sz w:val="20"/>
          <w:szCs w:val="20"/>
          <w:lang w:val="es-ES"/>
        </w:rPr>
        <w:t xml:space="preserve">El color rojo permite un mejor contraste entre el diente, la cavidad oral y el patrón de núcleo que </w:t>
      </w:r>
      <w:r w:rsidR="00802911">
        <w:rPr>
          <w:rFonts w:ascii="Arial" w:hAnsi="Arial" w:cs="Arial"/>
          <w:sz w:val="20"/>
          <w:szCs w:val="20"/>
          <w:lang w:val="es-ES"/>
        </w:rPr>
        <w:t>se está</w:t>
      </w:r>
      <w:r w:rsidRPr="00A65999">
        <w:rPr>
          <w:rFonts w:ascii="Arial" w:hAnsi="Arial" w:cs="Arial"/>
          <w:sz w:val="20"/>
          <w:szCs w:val="20"/>
          <w:lang w:val="es-ES"/>
        </w:rPr>
        <w:t xml:space="preserve"> realizando.</w:t>
      </w:r>
    </w:p>
    <w:p w14:paraId="77BBC827" w14:textId="77777777" w:rsidR="00FF4767" w:rsidRPr="00A65999" w:rsidRDefault="00FF4767" w:rsidP="00A65999">
      <w:pPr>
        <w:pStyle w:val="Prrafodelista"/>
        <w:numPr>
          <w:ilvl w:val="0"/>
          <w:numId w:val="13"/>
        </w:numPr>
        <w:rPr>
          <w:rFonts w:ascii="Arial" w:hAnsi="Arial" w:cs="Arial"/>
          <w:sz w:val="20"/>
          <w:szCs w:val="20"/>
          <w:lang w:val="es-ES"/>
        </w:rPr>
      </w:pPr>
      <w:r w:rsidRPr="00A65999">
        <w:rPr>
          <w:rFonts w:ascii="Arial" w:hAnsi="Arial" w:cs="Arial"/>
          <w:sz w:val="20"/>
          <w:szCs w:val="20"/>
          <w:lang w:val="es-ES"/>
        </w:rPr>
        <w:t>Calcinación libre de residuos para obtener una superficie del colado muy fina.</w:t>
      </w:r>
    </w:p>
    <w:p w14:paraId="16B4955F" w14:textId="1DB5175A" w:rsidR="00FF4767" w:rsidRPr="00A65999" w:rsidRDefault="00FF4767" w:rsidP="00A65999">
      <w:pPr>
        <w:pStyle w:val="Prrafodelista"/>
        <w:numPr>
          <w:ilvl w:val="0"/>
          <w:numId w:val="13"/>
        </w:numPr>
        <w:rPr>
          <w:rFonts w:ascii="Arial" w:hAnsi="Arial" w:cs="Arial"/>
          <w:sz w:val="20"/>
          <w:szCs w:val="20"/>
          <w:lang w:val="es-ES"/>
        </w:rPr>
      </w:pPr>
      <w:r w:rsidRPr="00A65999">
        <w:rPr>
          <w:rFonts w:ascii="Arial" w:hAnsi="Arial" w:cs="Arial"/>
          <w:sz w:val="20"/>
          <w:szCs w:val="20"/>
          <w:lang w:val="es-ES"/>
        </w:rPr>
        <w:t>No requiere de un tratamiento térmico para lograr su polimerización.</w:t>
      </w:r>
    </w:p>
    <w:p w14:paraId="28D325AB" w14:textId="77777777" w:rsidR="00FF4767" w:rsidRPr="00A65999" w:rsidRDefault="00FF4767" w:rsidP="00A65999">
      <w:pPr>
        <w:rPr>
          <w:rFonts w:ascii="Arial" w:hAnsi="Arial" w:cs="Arial"/>
          <w:sz w:val="20"/>
          <w:szCs w:val="20"/>
          <w:lang w:val="es-ES"/>
        </w:rPr>
      </w:pPr>
    </w:p>
    <w:p w14:paraId="4758E7E3" w14:textId="77777777" w:rsidR="00FF4767" w:rsidRPr="00A65999" w:rsidRDefault="00FF4767" w:rsidP="00A65999">
      <w:pPr>
        <w:rPr>
          <w:rFonts w:ascii="Arial" w:hAnsi="Arial" w:cs="Arial"/>
          <w:sz w:val="20"/>
          <w:szCs w:val="20"/>
          <w:lang w:val="es-ES"/>
        </w:rPr>
      </w:pPr>
    </w:p>
    <w:p w14:paraId="38C4D658" w14:textId="77777777" w:rsidR="00FF4767" w:rsidRPr="00A65999" w:rsidRDefault="00FF4767" w:rsidP="00A65999">
      <w:pPr>
        <w:pStyle w:val="Ttulo1"/>
        <w:numPr>
          <w:ilvl w:val="0"/>
          <w:numId w:val="12"/>
        </w:numPr>
        <w:rPr>
          <w:sz w:val="20"/>
          <w:szCs w:val="20"/>
          <w:lang w:val="es-ES"/>
        </w:rPr>
      </w:pPr>
      <w:r w:rsidRPr="00A65999">
        <w:rPr>
          <w:sz w:val="20"/>
          <w:szCs w:val="20"/>
          <w:lang w:val="es-ES"/>
        </w:rPr>
        <w:t>ASEGURAMIENTO DE LA CALIDAD DEL PRODUCTO</w:t>
      </w:r>
    </w:p>
    <w:p w14:paraId="725FB081" w14:textId="77777777" w:rsidR="00FF4767" w:rsidRPr="00A65999" w:rsidRDefault="00FF4767" w:rsidP="00A65999">
      <w:pPr>
        <w:rPr>
          <w:rFonts w:ascii="Arial" w:hAnsi="Arial" w:cs="Arial"/>
          <w:sz w:val="20"/>
          <w:szCs w:val="20"/>
          <w:lang w:val="es-ES" w:eastAsia="es-ES"/>
        </w:rPr>
      </w:pPr>
    </w:p>
    <w:p w14:paraId="5C032A17" w14:textId="0E7DAA6F" w:rsidR="00FF4767" w:rsidRPr="00A65999" w:rsidRDefault="00FF4767" w:rsidP="00A65999">
      <w:pPr>
        <w:rPr>
          <w:rFonts w:ascii="Arial" w:hAnsi="Arial" w:cs="Arial"/>
          <w:sz w:val="20"/>
          <w:szCs w:val="20"/>
          <w:lang w:val="es-ES" w:eastAsia="es-ES"/>
        </w:rPr>
      </w:pPr>
      <w:r w:rsidRPr="00A65999">
        <w:rPr>
          <w:rFonts w:ascii="Arial" w:hAnsi="Arial" w:cs="Arial"/>
          <w:sz w:val="20"/>
          <w:szCs w:val="20"/>
          <w:lang w:val="es-ES" w:eastAsia="es-ES"/>
        </w:rPr>
        <w:t xml:space="preserve">La resina acrílica </w:t>
      </w:r>
      <w:r w:rsidR="0013717C">
        <w:rPr>
          <w:rFonts w:ascii="Arial" w:hAnsi="Arial" w:cs="Arial"/>
          <w:sz w:val="20"/>
          <w:szCs w:val="20"/>
          <w:lang w:val="es-ES" w:eastAsia="es-ES"/>
        </w:rPr>
        <w:t>es</w:t>
      </w:r>
      <w:r w:rsidRPr="00A65999">
        <w:rPr>
          <w:rFonts w:ascii="Arial" w:hAnsi="Arial" w:cs="Arial"/>
          <w:sz w:val="20"/>
          <w:szCs w:val="20"/>
          <w:lang w:val="es-ES" w:eastAsia="es-ES"/>
        </w:rPr>
        <w:t xml:space="preserve"> fabricada con materias primas de alta calidad</w:t>
      </w:r>
      <w:r w:rsidR="0013717C">
        <w:rPr>
          <w:rFonts w:ascii="Arial" w:hAnsi="Arial" w:cs="Arial"/>
          <w:sz w:val="20"/>
          <w:szCs w:val="20"/>
          <w:lang w:val="es-ES" w:eastAsia="es-ES"/>
        </w:rPr>
        <w:t xml:space="preserve"> y</w:t>
      </w:r>
      <w:r w:rsidRPr="00A65999">
        <w:rPr>
          <w:rFonts w:ascii="Arial" w:hAnsi="Arial" w:cs="Arial"/>
          <w:sz w:val="20"/>
          <w:szCs w:val="20"/>
          <w:lang w:val="es-ES" w:eastAsia="es-ES"/>
        </w:rPr>
        <w:t xml:space="preserve"> a través de un proceso productivo estandarizado y certificado bajo la</w:t>
      </w:r>
      <w:r w:rsidR="0013717C">
        <w:rPr>
          <w:rFonts w:ascii="Arial" w:hAnsi="Arial" w:cs="Arial"/>
          <w:sz w:val="20"/>
          <w:szCs w:val="20"/>
          <w:lang w:val="es-ES" w:eastAsia="es-ES"/>
        </w:rPr>
        <w:t>s</w:t>
      </w:r>
      <w:r w:rsidRPr="00A65999">
        <w:rPr>
          <w:rFonts w:ascii="Arial" w:hAnsi="Arial" w:cs="Arial"/>
          <w:sz w:val="20"/>
          <w:szCs w:val="20"/>
          <w:lang w:val="es-ES" w:eastAsia="es-ES"/>
        </w:rPr>
        <w:t xml:space="preserve"> norma</w:t>
      </w:r>
      <w:r w:rsidR="0013717C">
        <w:rPr>
          <w:rFonts w:ascii="Arial" w:hAnsi="Arial" w:cs="Arial"/>
          <w:sz w:val="20"/>
          <w:szCs w:val="20"/>
          <w:lang w:val="es-ES" w:eastAsia="es-ES"/>
        </w:rPr>
        <w:t>s</w:t>
      </w:r>
      <w:r w:rsidRPr="00A65999">
        <w:rPr>
          <w:rFonts w:ascii="Arial" w:hAnsi="Arial" w:cs="Arial"/>
          <w:sz w:val="20"/>
          <w:szCs w:val="20"/>
          <w:lang w:val="es-ES" w:eastAsia="es-ES"/>
        </w:rPr>
        <w:t xml:space="preserve"> ISO </w:t>
      </w:r>
      <w:r w:rsidRPr="0013717C">
        <w:rPr>
          <w:rFonts w:ascii="Arial" w:hAnsi="Arial" w:cs="Arial"/>
          <w:sz w:val="20"/>
          <w:szCs w:val="20"/>
          <w:lang w:val="es-ES" w:eastAsia="es-ES"/>
        </w:rPr>
        <w:t>9001 e ISO 13485</w:t>
      </w:r>
      <w:r w:rsidR="0013717C" w:rsidRPr="0013717C">
        <w:rPr>
          <w:rFonts w:ascii="Arial" w:hAnsi="Arial" w:cs="Arial"/>
          <w:sz w:val="20"/>
          <w:szCs w:val="20"/>
          <w:lang w:val="es-ES" w:eastAsia="es-ES"/>
        </w:rPr>
        <w:t>, esta última específica</w:t>
      </w:r>
      <w:r w:rsidRPr="0013717C">
        <w:rPr>
          <w:rFonts w:ascii="Arial" w:hAnsi="Arial" w:cs="Arial"/>
          <w:sz w:val="20"/>
          <w:szCs w:val="20"/>
          <w:lang w:val="es-ES" w:eastAsia="es-ES"/>
        </w:rPr>
        <w:t xml:space="preserve"> para dispositivos médicos. Además, en el laboratorio de control calidad se verifica el cumplimiento de los requerimientos de la norma ISO 20795-1 para el producto terminado.</w:t>
      </w:r>
    </w:p>
    <w:p w14:paraId="00729D7C" w14:textId="77777777" w:rsidR="00FF4767" w:rsidRPr="00A65999" w:rsidRDefault="00FF4767" w:rsidP="00A65999">
      <w:pPr>
        <w:rPr>
          <w:rFonts w:ascii="Arial" w:hAnsi="Arial" w:cs="Arial"/>
          <w:sz w:val="20"/>
          <w:szCs w:val="20"/>
          <w:lang w:val="es-ES" w:eastAsia="es-ES"/>
        </w:rPr>
      </w:pPr>
    </w:p>
    <w:p w14:paraId="48104B74" w14:textId="5AB81DCA" w:rsidR="00FF4767" w:rsidRPr="00A65999" w:rsidRDefault="00FF4767" w:rsidP="00A65999">
      <w:pPr>
        <w:pStyle w:val="Prrafodelista"/>
        <w:numPr>
          <w:ilvl w:val="0"/>
          <w:numId w:val="14"/>
        </w:numPr>
        <w:rPr>
          <w:rFonts w:ascii="Arial" w:hAnsi="Arial" w:cs="Arial"/>
          <w:sz w:val="20"/>
          <w:szCs w:val="20"/>
        </w:rPr>
      </w:pPr>
      <w:r w:rsidRPr="00A65999">
        <w:rPr>
          <w:rFonts w:ascii="Arial" w:hAnsi="Arial" w:cs="Arial"/>
          <w:b/>
          <w:sz w:val="20"/>
          <w:szCs w:val="20"/>
        </w:rPr>
        <w:t>Absorción de agua y solubilidad</w:t>
      </w:r>
      <w:r w:rsidRPr="00A65999">
        <w:rPr>
          <w:rFonts w:ascii="Arial" w:hAnsi="Arial" w:cs="Arial"/>
          <w:b/>
          <w:sz w:val="20"/>
          <w:szCs w:val="20"/>
          <w:lang w:val="es-ES_tradnl"/>
        </w:rPr>
        <w:t>:</w:t>
      </w:r>
      <w:r w:rsidRPr="00A65999">
        <w:rPr>
          <w:rFonts w:ascii="Arial" w:hAnsi="Arial" w:cs="Arial"/>
          <w:sz w:val="20"/>
          <w:szCs w:val="20"/>
          <w:lang w:val="es-ES_tradnl"/>
        </w:rPr>
        <w:t xml:space="preserve"> </w:t>
      </w:r>
      <w:r w:rsidRPr="00A65999">
        <w:rPr>
          <w:rFonts w:ascii="Arial" w:hAnsi="Arial" w:cs="Arial"/>
          <w:sz w:val="20"/>
          <w:szCs w:val="20"/>
        </w:rPr>
        <w:t>Verifica la cantidad de agua que absorben las resinas acrílicas al sumergirse en agua o la cantidad de peso que ellas pierden</w:t>
      </w:r>
      <w:r w:rsidR="008602B1">
        <w:rPr>
          <w:rFonts w:ascii="Arial" w:hAnsi="Arial" w:cs="Arial"/>
          <w:sz w:val="20"/>
          <w:szCs w:val="20"/>
        </w:rPr>
        <w:t>, partiendo del principio que e</w:t>
      </w:r>
      <w:r w:rsidRPr="00A65999">
        <w:rPr>
          <w:rFonts w:ascii="Arial" w:hAnsi="Arial" w:cs="Arial"/>
          <w:sz w:val="20"/>
          <w:szCs w:val="20"/>
        </w:rPr>
        <w:t>l acrílico es insoluble en saliva o en cualquier otro fluido que se encuentre en boca.</w:t>
      </w:r>
    </w:p>
    <w:p w14:paraId="03870769" w14:textId="77777777" w:rsidR="00FF4767" w:rsidRPr="00A65999" w:rsidRDefault="00FF4767" w:rsidP="00A65999">
      <w:pPr>
        <w:pStyle w:val="Prrafodelista"/>
        <w:numPr>
          <w:ilvl w:val="0"/>
          <w:numId w:val="14"/>
        </w:numPr>
        <w:rPr>
          <w:rFonts w:ascii="Arial" w:hAnsi="Arial" w:cs="Arial"/>
          <w:sz w:val="20"/>
          <w:szCs w:val="20"/>
        </w:rPr>
      </w:pPr>
      <w:r w:rsidRPr="00A65999">
        <w:rPr>
          <w:rFonts w:ascii="Arial" w:hAnsi="Arial" w:cs="Arial"/>
          <w:b/>
          <w:sz w:val="20"/>
          <w:szCs w:val="20"/>
        </w:rPr>
        <w:t>Porosidad:</w:t>
      </w:r>
      <w:r w:rsidRPr="00A65999">
        <w:rPr>
          <w:rFonts w:ascii="Arial" w:hAnsi="Arial" w:cs="Arial"/>
          <w:sz w:val="20"/>
          <w:szCs w:val="20"/>
        </w:rPr>
        <w:t xml:space="preserve"> El acrílico procesado presenta una superficie libre de imperfecciones y porosidades.</w:t>
      </w:r>
    </w:p>
    <w:p w14:paraId="5964EB7A" w14:textId="259E8244" w:rsidR="00FF4767" w:rsidRPr="00A65999" w:rsidRDefault="00FF4767" w:rsidP="00A65999">
      <w:pPr>
        <w:pStyle w:val="Prrafodelista"/>
        <w:numPr>
          <w:ilvl w:val="0"/>
          <w:numId w:val="14"/>
        </w:numPr>
        <w:rPr>
          <w:rFonts w:ascii="Arial" w:hAnsi="Arial" w:cs="Arial"/>
          <w:color w:val="000000"/>
          <w:sz w:val="20"/>
          <w:szCs w:val="20"/>
        </w:rPr>
      </w:pPr>
      <w:r w:rsidRPr="00A65999">
        <w:rPr>
          <w:rFonts w:ascii="Arial" w:hAnsi="Arial" w:cs="Arial"/>
          <w:b/>
          <w:sz w:val="20"/>
          <w:szCs w:val="20"/>
        </w:rPr>
        <w:t>Resistencia a la flexión y módulo de flexión</w:t>
      </w:r>
      <w:r w:rsidRPr="00A65999">
        <w:rPr>
          <w:rFonts w:ascii="Arial" w:hAnsi="Arial" w:cs="Arial"/>
          <w:sz w:val="20"/>
          <w:szCs w:val="20"/>
        </w:rPr>
        <w:t xml:space="preserve">: </w:t>
      </w:r>
      <w:r w:rsidRPr="00A65999">
        <w:rPr>
          <w:rFonts w:ascii="Arial" w:hAnsi="Arial" w:cs="Arial"/>
          <w:color w:val="000000"/>
          <w:sz w:val="20"/>
          <w:szCs w:val="20"/>
        </w:rPr>
        <w:t>Mide el grado de deformación de las resinas acrílicas para poder soportar las fuerzas oclusales ejercidas en el momento de uso, adicionalmente mide la fuerza que soporta una resina hasta fracturarse</w:t>
      </w:r>
      <w:r w:rsidR="008602B1">
        <w:rPr>
          <w:rFonts w:ascii="Arial" w:hAnsi="Arial" w:cs="Arial"/>
          <w:color w:val="000000"/>
          <w:sz w:val="20"/>
          <w:szCs w:val="20"/>
        </w:rPr>
        <w:t>, lo</w:t>
      </w:r>
      <w:r w:rsidRPr="00A65999">
        <w:rPr>
          <w:rFonts w:ascii="Arial" w:hAnsi="Arial" w:cs="Arial"/>
          <w:color w:val="000000"/>
          <w:sz w:val="20"/>
          <w:szCs w:val="20"/>
        </w:rPr>
        <w:t xml:space="preserve"> que garantiza su buen desempeño clínico.</w:t>
      </w:r>
    </w:p>
    <w:p w14:paraId="1ED8A926" w14:textId="77777777" w:rsidR="00FF4767" w:rsidRPr="00A65999" w:rsidRDefault="00FF4767" w:rsidP="00A65999">
      <w:pPr>
        <w:pStyle w:val="Prrafodelista"/>
        <w:numPr>
          <w:ilvl w:val="0"/>
          <w:numId w:val="14"/>
        </w:numPr>
        <w:rPr>
          <w:rFonts w:ascii="Arial" w:hAnsi="Arial" w:cs="Arial"/>
          <w:sz w:val="20"/>
          <w:szCs w:val="20"/>
        </w:rPr>
      </w:pPr>
      <w:r w:rsidRPr="00A65999">
        <w:rPr>
          <w:rFonts w:ascii="Arial" w:hAnsi="Arial" w:cs="Arial"/>
          <w:b/>
          <w:sz w:val="20"/>
          <w:szCs w:val="20"/>
        </w:rPr>
        <w:t>Translucidez:</w:t>
      </w:r>
      <w:r w:rsidRPr="00A65999">
        <w:rPr>
          <w:rFonts w:ascii="Arial" w:hAnsi="Arial" w:cs="Arial"/>
          <w:sz w:val="20"/>
          <w:szCs w:val="20"/>
        </w:rPr>
        <w:t xml:space="preserve"> Un objeto al lado opuesto de la probeta de acrílico deberá ser visible.</w:t>
      </w:r>
    </w:p>
    <w:p w14:paraId="73FB8BE8" w14:textId="4CF823CC" w:rsidR="00FF4767" w:rsidRPr="00A65999" w:rsidRDefault="00FF4767" w:rsidP="00A65999">
      <w:pPr>
        <w:pStyle w:val="Prrafodelista"/>
        <w:numPr>
          <w:ilvl w:val="0"/>
          <w:numId w:val="14"/>
        </w:numPr>
        <w:rPr>
          <w:rFonts w:ascii="Arial" w:hAnsi="Arial" w:cs="Arial"/>
          <w:sz w:val="20"/>
          <w:szCs w:val="20"/>
        </w:rPr>
      </w:pPr>
      <w:r w:rsidRPr="00A65999">
        <w:rPr>
          <w:rFonts w:ascii="Arial" w:hAnsi="Arial" w:cs="Arial"/>
          <w:b/>
          <w:sz w:val="20"/>
          <w:szCs w:val="20"/>
        </w:rPr>
        <w:t>Monómero residual:</w:t>
      </w:r>
      <w:r w:rsidRPr="00A65999">
        <w:rPr>
          <w:rFonts w:ascii="Arial" w:hAnsi="Arial" w:cs="Arial"/>
          <w:sz w:val="20"/>
          <w:szCs w:val="20"/>
        </w:rPr>
        <w:t xml:space="preserve"> El contenido de monómero que puede quedar durante la elaboración de la prótesis debe ser mínimo para garantizar la ausencia de irritaciones en los tejidos bucales.</w:t>
      </w:r>
    </w:p>
    <w:p w14:paraId="14333134" w14:textId="77777777" w:rsidR="00FF4767" w:rsidRPr="00A65999" w:rsidRDefault="00FF4767" w:rsidP="00A65999">
      <w:pPr>
        <w:rPr>
          <w:rFonts w:ascii="Arial" w:hAnsi="Arial" w:cs="Arial"/>
          <w:sz w:val="20"/>
          <w:szCs w:val="20"/>
          <w:lang w:eastAsia="es-ES"/>
        </w:rPr>
      </w:pPr>
    </w:p>
    <w:p w14:paraId="0AF35D5A" w14:textId="7548761D" w:rsidR="00FC62CC" w:rsidRDefault="00FC62CC">
      <w:pPr>
        <w:rPr>
          <w:rFonts w:ascii="Arial" w:hAnsi="Arial" w:cs="Arial"/>
          <w:sz w:val="20"/>
          <w:szCs w:val="20"/>
          <w:lang w:val="es-ES" w:eastAsia="es-ES"/>
        </w:rPr>
      </w:pPr>
      <w:r>
        <w:rPr>
          <w:rFonts w:ascii="Arial" w:hAnsi="Arial" w:cs="Arial"/>
          <w:sz w:val="20"/>
          <w:szCs w:val="20"/>
          <w:lang w:val="es-ES" w:eastAsia="es-ES"/>
        </w:rPr>
        <w:br w:type="page"/>
      </w:r>
    </w:p>
    <w:p w14:paraId="77E83D67" w14:textId="77777777" w:rsidR="00FF4767" w:rsidRPr="00A65999" w:rsidRDefault="00FF4767" w:rsidP="00A65999">
      <w:pPr>
        <w:rPr>
          <w:rFonts w:ascii="Arial" w:hAnsi="Arial" w:cs="Arial"/>
          <w:sz w:val="20"/>
          <w:szCs w:val="20"/>
          <w:lang w:val="es-ES" w:eastAsia="es-ES"/>
        </w:rPr>
      </w:pPr>
    </w:p>
    <w:p w14:paraId="355107C8" w14:textId="77777777" w:rsidR="00FF4767" w:rsidRPr="00A65999" w:rsidRDefault="00FF4767" w:rsidP="00A65999">
      <w:pPr>
        <w:pStyle w:val="Ttulo1"/>
        <w:numPr>
          <w:ilvl w:val="0"/>
          <w:numId w:val="12"/>
        </w:numPr>
        <w:rPr>
          <w:sz w:val="20"/>
          <w:szCs w:val="20"/>
          <w:lang w:val="es-ES"/>
        </w:rPr>
      </w:pPr>
      <w:r w:rsidRPr="00A65999">
        <w:rPr>
          <w:sz w:val="20"/>
          <w:szCs w:val="20"/>
          <w:lang w:val="es-ES"/>
        </w:rPr>
        <w:t xml:space="preserve">  INSTRUCCIONES DE USO </w:t>
      </w:r>
    </w:p>
    <w:p w14:paraId="00A46571" w14:textId="77777777" w:rsidR="00FF4767" w:rsidRPr="008602B1" w:rsidRDefault="00FF4767" w:rsidP="00A65999">
      <w:pPr>
        <w:rPr>
          <w:rFonts w:ascii="Arial" w:hAnsi="Arial" w:cs="Arial"/>
          <w:bCs/>
          <w:sz w:val="20"/>
          <w:szCs w:val="20"/>
          <w:lang w:val="es-ES" w:eastAsia="es-ES"/>
        </w:rPr>
      </w:pPr>
    </w:p>
    <w:p w14:paraId="3DD4551A" w14:textId="77777777" w:rsidR="00FF4767" w:rsidRPr="00A65999" w:rsidRDefault="00FF4767" w:rsidP="003B2F19">
      <w:pPr>
        <w:pStyle w:val="Prrafodelista"/>
        <w:numPr>
          <w:ilvl w:val="1"/>
          <w:numId w:val="15"/>
        </w:numPr>
        <w:ind w:left="426"/>
        <w:rPr>
          <w:rFonts w:ascii="Arial" w:hAnsi="Arial" w:cs="Arial"/>
          <w:b/>
          <w:sz w:val="20"/>
          <w:szCs w:val="20"/>
          <w:lang w:val="es-ES" w:eastAsia="es-ES"/>
        </w:rPr>
      </w:pPr>
      <w:r w:rsidRPr="00A65999">
        <w:rPr>
          <w:rFonts w:ascii="Arial" w:hAnsi="Arial" w:cs="Arial"/>
          <w:b/>
          <w:sz w:val="20"/>
          <w:szCs w:val="20"/>
          <w:lang w:val="es-ES" w:eastAsia="es-ES"/>
        </w:rPr>
        <w:t xml:space="preserve">Técnicas directa e indirecta </w:t>
      </w:r>
    </w:p>
    <w:p w14:paraId="15D19101" w14:textId="77777777" w:rsidR="00FF4767" w:rsidRPr="00A65999" w:rsidRDefault="00FF4767" w:rsidP="00A65999">
      <w:pPr>
        <w:rPr>
          <w:rFonts w:ascii="Arial" w:hAnsi="Arial" w:cs="Arial"/>
          <w:b/>
          <w:sz w:val="20"/>
          <w:szCs w:val="20"/>
          <w:lang w:val="es-ES" w:eastAsia="es-ES"/>
        </w:rPr>
      </w:pPr>
    </w:p>
    <w:p w14:paraId="23B4880A" w14:textId="101FC2F0" w:rsidR="00FF4767" w:rsidRPr="00A65999" w:rsidRDefault="00FF4767" w:rsidP="00A65999">
      <w:pPr>
        <w:pStyle w:val="Prrafodelista"/>
        <w:numPr>
          <w:ilvl w:val="0"/>
          <w:numId w:val="16"/>
        </w:numPr>
        <w:rPr>
          <w:rFonts w:ascii="Arial" w:hAnsi="Arial" w:cs="Arial"/>
          <w:sz w:val="20"/>
          <w:szCs w:val="20"/>
          <w:lang w:val="es-ES" w:eastAsia="es-ES"/>
        </w:rPr>
      </w:pPr>
      <w:r w:rsidRPr="00A65999">
        <w:rPr>
          <w:rFonts w:ascii="Arial" w:hAnsi="Arial" w:cs="Arial"/>
          <w:b/>
          <w:sz w:val="20"/>
          <w:szCs w:val="20"/>
          <w:lang w:val="es-ES" w:eastAsia="es-ES"/>
        </w:rPr>
        <w:t xml:space="preserve">Directa: </w:t>
      </w:r>
      <w:r w:rsidRPr="00A65999">
        <w:rPr>
          <w:rFonts w:ascii="Arial" w:hAnsi="Arial" w:cs="Arial"/>
          <w:sz w:val="20"/>
          <w:szCs w:val="20"/>
          <w:lang w:val="es-ES" w:eastAsia="es-ES"/>
        </w:rPr>
        <w:t xml:space="preserve">La resina acrílica es utilizada en el consultorio por el </w:t>
      </w:r>
      <w:r w:rsidR="00DE68E7">
        <w:rPr>
          <w:rFonts w:ascii="Arial" w:hAnsi="Arial" w:cs="Arial"/>
          <w:sz w:val="20"/>
          <w:szCs w:val="20"/>
          <w:lang w:val="es-ES" w:eastAsia="es-ES"/>
        </w:rPr>
        <w:t>odontólogo</w:t>
      </w:r>
      <w:r w:rsidRPr="00A65999">
        <w:rPr>
          <w:rFonts w:ascii="Arial" w:hAnsi="Arial" w:cs="Arial"/>
          <w:sz w:val="20"/>
          <w:szCs w:val="20"/>
          <w:lang w:val="es-ES" w:eastAsia="es-ES"/>
        </w:rPr>
        <w:t xml:space="preserve">. Se debe tener especial cuidado en evitar el contacto con la piel o la mucosa oral. En caso de contacto accidental, se debe de retirar inmediatamente el material y </w:t>
      </w:r>
      <w:r w:rsidR="00DE68E7">
        <w:rPr>
          <w:rFonts w:ascii="Arial" w:hAnsi="Arial" w:cs="Arial"/>
          <w:sz w:val="20"/>
          <w:szCs w:val="20"/>
          <w:lang w:val="es-ES" w:eastAsia="es-ES"/>
        </w:rPr>
        <w:t>enjuagar</w:t>
      </w:r>
      <w:r w:rsidRPr="00A65999">
        <w:rPr>
          <w:rFonts w:ascii="Arial" w:hAnsi="Arial" w:cs="Arial"/>
          <w:sz w:val="20"/>
          <w:szCs w:val="20"/>
          <w:lang w:val="es-ES" w:eastAsia="es-ES"/>
        </w:rPr>
        <w:t xml:space="preserve"> generosamente con agua el área circundante. </w:t>
      </w:r>
    </w:p>
    <w:p w14:paraId="57EEC4EF" w14:textId="77777777" w:rsidR="00FF4767" w:rsidRPr="00A65999" w:rsidRDefault="00FF4767" w:rsidP="00A65999">
      <w:pPr>
        <w:pStyle w:val="Prrafodelista"/>
        <w:numPr>
          <w:ilvl w:val="0"/>
          <w:numId w:val="16"/>
        </w:numPr>
        <w:rPr>
          <w:rFonts w:ascii="Arial" w:hAnsi="Arial" w:cs="Arial"/>
          <w:sz w:val="20"/>
          <w:szCs w:val="20"/>
          <w:lang w:val="es-ES" w:eastAsia="es-ES"/>
        </w:rPr>
      </w:pPr>
      <w:r w:rsidRPr="00A65999">
        <w:rPr>
          <w:rFonts w:ascii="Arial" w:hAnsi="Arial" w:cs="Arial"/>
          <w:b/>
          <w:sz w:val="20"/>
          <w:szCs w:val="20"/>
          <w:lang w:val="es-ES" w:eastAsia="es-ES"/>
        </w:rPr>
        <w:t>Indirecta:</w:t>
      </w:r>
      <w:r w:rsidRPr="00A65999">
        <w:rPr>
          <w:rFonts w:ascii="Arial" w:hAnsi="Arial" w:cs="Arial"/>
          <w:sz w:val="20"/>
          <w:szCs w:val="20"/>
          <w:lang w:val="es-ES" w:eastAsia="es-ES"/>
        </w:rPr>
        <w:t xml:space="preserve"> La resina es utilizada en el laboratorio por el laboratorista dental. </w:t>
      </w:r>
    </w:p>
    <w:p w14:paraId="7E05D90A" w14:textId="77777777" w:rsidR="00FF4767" w:rsidRPr="00A65999" w:rsidRDefault="00FF4767" w:rsidP="00A65999">
      <w:pPr>
        <w:rPr>
          <w:rFonts w:ascii="Arial" w:hAnsi="Arial" w:cs="Arial"/>
          <w:sz w:val="20"/>
          <w:szCs w:val="20"/>
          <w:lang w:val="es-ES"/>
        </w:rPr>
      </w:pPr>
    </w:p>
    <w:p w14:paraId="6904C595" w14:textId="2337B961" w:rsidR="00FF4767" w:rsidRPr="00A65999" w:rsidRDefault="00FF4767" w:rsidP="00A65999">
      <w:pPr>
        <w:rPr>
          <w:rFonts w:ascii="Arial" w:hAnsi="Arial" w:cs="Arial"/>
          <w:sz w:val="20"/>
          <w:szCs w:val="20"/>
          <w:lang w:val="es-ES"/>
        </w:rPr>
      </w:pPr>
      <w:r w:rsidRPr="00A65999">
        <w:rPr>
          <w:rFonts w:ascii="Arial" w:hAnsi="Arial" w:cs="Arial"/>
          <w:sz w:val="20"/>
          <w:szCs w:val="20"/>
          <w:lang w:val="es-ES"/>
        </w:rPr>
        <w:t>En cualquiera de los dos casos utilice el pincel</w:t>
      </w:r>
      <w:r w:rsidR="00DE68E7">
        <w:rPr>
          <w:rFonts w:ascii="Arial" w:hAnsi="Arial" w:cs="Arial"/>
          <w:sz w:val="20"/>
          <w:szCs w:val="20"/>
          <w:lang w:val="es-ES"/>
        </w:rPr>
        <w:t>. P</w:t>
      </w:r>
      <w:r w:rsidRPr="00A65999">
        <w:rPr>
          <w:rFonts w:ascii="Arial" w:hAnsi="Arial" w:cs="Arial"/>
          <w:sz w:val="20"/>
          <w:szCs w:val="20"/>
          <w:lang w:val="es-ES"/>
        </w:rPr>
        <w:t>ara tomar una pequeña cantidad de polímero, humedezca la punta del pincel con monómero y luego impregne de polímero, de esta manera obtiene una porción mínima que podrá ir depositando sobre la estructura o la preparación en el modelo, repita el procedimiento cuantas veces sea necesario hasta construir la estructura deseada. Después de ser introducido la punta del pincel en el polímero, la pequeña gota que se forma debe de estar ligeramente húmeda y tener una superficie brillante. Se recomienda limpiar el pincel con monómero durante el uso en caso necesario y una vez acabado el trabajo.</w:t>
      </w:r>
    </w:p>
    <w:p w14:paraId="771CCEB3" w14:textId="77777777" w:rsidR="00FF4767" w:rsidRPr="00A65999" w:rsidRDefault="00FF4767" w:rsidP="00A65999">
      <w:pPr>
        <w:rPr>
          <w:rFonts w:ascii="Arial" w:hAnsi="Arial" w:cs="Arial"/>
          <w:sz w:val="20"/>
          <w:szCs w:val="20"/>
          <w:lang w:val="es-ES"/>
        </w:rPr>
      </w:pPr>
    </w:p>
    <w:p w14:paraId="2732A69C" w14:textId="77777777" w:rsidR="00FF4767" w:rsidRPr="00A65999" w:rsidRDefault="00FF4767" w:rsidP="003B2F19">
      <w:pPr>
        <w:pStyle w:val="Prrafodelista"/>
        <w:numPr>
          <w:ilvl w:val="1"/>
          <w:numId w:val="15"/>
        </w:numPr>
        <w:ind w:left="426"/>
        <w:rPr>
          <w:rFonts w:ascii="Arial" w:hAnsi="Arial" w:cs="Arial"/>
          <w:b/>
          <w:sz w:val="20"/>
          <w:szCs w:val="20"/>
          <w:lang w:val="es-ES" w:eastAsia="es-ES"/>
        </w:rPr>
      </w:pPr>
      <w:r w:rsidRPr="00A65999">
        <w:rPr>
          <w:rFonts w:ascii="Arial" w:hAnsi="Arial" w:cs="Arial"/>
          <w:b/>
          <w:sz w:val="20"/>
          <w:szCs w:val="20"/>
          <w:lang w:val="es-ES" w:eastAsia="es-ES"/>
        </w:rPr>
        <w:t xml:space="preserve">  Polimerización </w:t>
      </w:r>
    </w:p>
    <w:p w14:paraId="5D2E72A1" w14:textId="77777777" w:rsidR="00FF4767" w:rsidRPr="00A65999" w:rsidRDefault="00FF4767" w:rsidP="00A65999">
      <w:pPr>
        <w:pStyle w:val="Prrafodelista"/>
        <w:ind w:left="792"/>
        <w:rPr>
          <w:rFonts w:ascii="Arial" w:hAnsi="Arial" w:cs="Arial"/>
          <w:b/>
          <w:sz w:val="20"/>
          <w:szCs w:val="20"/>
          <w:lang w:val="es-ES" w:eastAsia="es-ES"/>
        </w:rPr>
      </w:pPr>
    </w:p>
    <w:p w14:paraId="59F08106" w14:textId="436B9567" w:rsidR="00FF4767" w:rsidRPr="00A65999" w:rsidRDefault="00FF4767" w:rsidP="00A65999">
      <w:pPr>
        <w:rPr>
          <w:rFonts w:ascii="Arial" w:hAnsi="Arial" w:cs="Arial"/>
          <w:sz w:val="20"/>
          <w:szCs w:val="20"/>
          <w:lang w:val="es-ES"/>
        </w:rPr>
      </w:pPr>
      <w:r w:rsidRPr="00A65999">
        <w:rPr>
          <w:rFonts w:ascii="Arial" w:hAnsi="Arial" w:cs="Arial"/>
          <w:sz w:val="20"/>
          <w:szCs w:val="20"/>
          <w:lang w:val="es-ES"/>
        </w:rPr>
        <w:t>Rápida polimerización</w:t>
      </w:r>
      <w:r w:rsidR="00DE68E7">
        <w:rPr>
          <w:rFonts w:ascii="Arial" w:hAnsi="Arial" w:cs="Arial"/>
          <w:sz w:val="20"/>
          <w:szCs w:val="20"/>
          <w:lang w:val="es-ES"/>
        </w:rPr>
        <w:t>, a</w:t>
      </w:r>
      <w:r w:rsidRPr="00A65999">
        <w:rPr>
          <w:rFonts w:ascii="Arial" w:hAnsi="Arial" w:cs="Arial"/>
          <w:sz w:val="20"/>
          <w:szCs w:val="20"/>
          <w:lang w:val="es-ES"/>
        </w:rPr>
        <w:t>proximadamente</w:t>
      </w:r>
      <w:r w:rsidR="00DE68E7">
        <w:rPr>
          <w:rFonts w:ascii="Arial" w:hAnsi="Arial" w:cs="Arial"/>
          <w:sz w:val="20"/>
          <w:szCs w:val="20"/>
          <w:lang w:val="es-ES"/>
        </w:rPr>
        <w:t xml:space="preserve"> en</w:t>
      </w:r>
      <w:r w:rsidRPr="00A65999">
        <w:rPr>
          <w:rFonts w:ascii="Arial" w:hAnsi="Arial" w:cs="Arial"/>
          <w:sz w:val="20"/>
          <w:szCs w:val="20"/>
          <w:lang w:val="es-ES"/>
        </w:rPr>
        <w:t xml:space="preserve"> 4 minutos. El tiempo </w:t>
      </w:r>
      <w:r w:rsidR="00DE68E7">
        <w:rPr>
          <w:rFonts w:ascii="Arial" w:hAnsi="Arial" w:cs="Arial"/>
          <w:sz w:val="20"/>
          <w:szCs w:val="20"/>
          <w:lang w:val="es-ES"/>
        </w:rPr>
        <w:t>puede variar</w:t>
      </w:r>
      <w:r w:rsidRPr="00A65999">
        <w:rPr>
          <w:rFonts w:ascii="Arial" w:hAnsi="Arial" w:cs="Arial"/>
          <w:sz w:val="20"/>
          <w:szCs w:val="20"/>
          <w:lang w:val="es-ES"/>
        </w:rPr>
        <w:t xml:space="preserve"> de acuerdo </w:t>
      </w:r>
      <w:r w:rsidR="00DE68E7">
        <w:rPr>
          <w:rFonts w:ascii="Arial" w:hAnsi="Arial" w:cs="Arial"/>
          <w:sz w:val="20"/>
          <w:szCs w:val="20"/>
          <w:lang w:val="es-ES"/>
        </w:rPr>
        <w:t>con</w:t>
      </w:r>
      <w:r w:rsidRPr="00A65999">
        <w:rPr>
          <w:rFonts w:ascii="Arial" w:hAnsi="Arial" w:cs="Arial"/>
          <w:sz w:val="20"/>
          <w:szCs w:val="20"/>
          <w:lang w:val="es-ES"/>
        </w:rPr>
        <w:t xml:space="preserve"> la temperatura ambiente.</w:t>
      </w:r>
    </w:p>
    <w:p w14:paraId="7A92AAA7" w14:textId="77777777" w:rsidR="00FF4767" w:rsidRPr="00A65999" w:rsidRDefault="00FF4767" w:rsidP="00A65999">
      <w:pPr>
        <w:rPr>
          <w:rFonts w:ascii="Arial" w:hAnsi="Arial" w:cs="Arial"/>
          <w:sz w:val="20"/>
          <w:szCs w:val="20"/>
          <w:lang w:val="es-ES"/>
        </w:rPr>
      </w:pPr>
    </w:p>
    <w:p w14:paraId="67A9C2F3" w14:textId="77777777" w:rsidR="00FF4767" w:rsidRPr="00A65999" w:rsidRDefault="00FF4767" w:rsidP="00A65999">
      <w:pPr>
        <w:rPr>
          <w:rFonts w:ascii="Arial" w:hAnsi="Arial" w:cs="Arial"/>
          <w:sz w:val="20"/>
          <w:szCs w:val="20"/>
          <w:lang w:val="es-ES"/>
        </w:rPr>
      </w:pPr>
    </w:p>
    <w:p w14:paraId="76A8CEE6" w14:textId="752C7B2F" w:rsidR="00FF4767" w:rsidRPr="00A65999" w:rsidRDefault="00FF4767" w:rsidP="00A65999">
      <w:pPr>
        <w:pStyle w:val="Ttulo1"/>
        <w:numPr>
          <w:ilvl w:val="0"/>
          <w:numId w:val="12"/>
        </w:numPr>
        <w:rPr>
          <w:sz w:val="20"/>
          <w:szCs w:val="20"/>
          <w:lang w:val="es-ES"/>
        </w:rPr>
      </w:pPr>
      <w:r w:rsidRPr="00A65999">
        <w:rPr>
          <w:sz w:val="20"/>
          <w:szCs w:val="20"/>
          <w:lang w:val="es-ES"/>
        </w:rPr>
        <w:t>PRESENTACIONES COMERCIALES</w:t>
      </w:r>
    </w:p>
    <w:p w14:paraId="4516399A" w14:textId="77777777" w:rsidR="00FF4767" w:rsidRPr="00A65999" w:rsidRDefault="00FF4767" w:rsidP="00A65999">
      <w:pPr>
        <w:rPr>
          <w:rFonts w:ascii="Arial" w:hAnsi="Arial" w:cs="Arial"/>
          <w:sz w:val="20"/>
          <w:szCs w:val="20"/>
          <w:lang w:val="es-ES" w:eastAsia="es-ES"/>
        </w:rPr>
      </w:pPr>
    </w:p>
    <w:p w14:paraId="00ACA017" w14:textId="57CE4F14" w:rsidR="00FF4767" w:rsidRPr="00A65999" w:rsidRDefault="00650D51" w:rsidP="00A65999">
      <w:pPr>
        <w:pStyle w:val="Prrafodelista"/>
        <w:numPr>
          <w:ilvl w:val="0"/>
          <w:numId w:val="17"/>
        </w:numPr>
        <w:tabs>
          <w:tab w:val="left" w:pos="3315"/>
        </w:tabs>
        <w:rPr>
          <w:rFonts w:ascii="Arial" w:hAnsi="Arial" w:cs="Arial"/>
          <w:b/>
          <w:bCs/>
          <w:sz w:val="20"/>
          <w:szCs w:val="20"/>
          <w:lang w:val="es-ES"/>
        </w:rPr>
      </w:pPr>
      <w:bookmarkStart w:id="1" w:name="_Hlk97105961"/>
      <w:r w:rsidRPr="00A65999">
        <w:rPr>
          <w:rFonts w:ascii="Arial" w:hAnsi="Arial" w:cs="Arial"/>
          <w:b/>
          <w:bCs/>
          <w:sz w:val="20"/>
          <w:szCs w:val="20"/>
          <w:lang w:val="es-ES"/>
        </w:rPr>
        <w:t>Polímero individual</w:t>
      </w:r>
      <w:r w:rsidR="00FF4767" w:rsidRPr="00A65999">
        <w:rPr>
          <w:rFonts w:ascii="Arial" w:hAnsi="Arial" w:cs="Arial"/>
          <w:b/>
          <w:bCs/>
          <w:sz w:val="20"/>
          <w:szCs w:val="20"/>
          <w:lang w:val="es-ES"/>
        </w:rPr>
        <w:t xml:space="preserve">: </w:t>
      </w:r>
    </w:p>
    <w:p w14:paraId="79864F58" w14:textId="77777777" w:rsidR="00FF4767" w:rsidRPr="00A65999" w:rsidRDefault="00FF4767" w:rsidP="00A65999">
      <w:pPr>
        <w:tabs>
          <w:tab w:val="left" w:pos="3315"/>
        </w:tabs>
        <w:rPr>
          <w:rFonts w:ascii="Arial" w:hAnsi="Arial" w:cs="Arial"/>
          <w:bCs/>
          <w:sz w:val="20"/>
          <w:szCs w:val="20"/>
          <w:lang w:val="es-ES"/>
        </w:rPr>
      </w:pPr>
    </w:p>
    <w:p w14:paraId="309EDDA1" w14:textId="00F7D42C" w:rsidR="00FF4767" w:rsidRPr="00A65999" w:rsidRDefault="00FF4767" w:rsidP="00A65999">
      <w:pPr>
        <w:tabs>
          <w:tab w:val="left" w:pos="3315"/>
        </w:tabs>
        <w:rPr>
          <w:rFonts w:ascii="Arial" w:hAnsi="Arial" w:cs="Arial"/>
          <w:b/>
          <w:bCs/>
          <w:sz w:val="20"/>
          <w:szCs w:val="20"/>
          <w:lang w:val="es-ES"/>
        </w:rPr>
      </w:pPr>
      <w:r w:rsidRPr="00A65999">
        <w:rPr>
          <w:rFonts w:ascii="Arial" w:hAnsi="Arial" w:cs="Arial"/>
          <w:bCs/>
          <w:sz w:val="20"/>
          <w:szCs w:val="20"/>
          <w:lang w:val="es-ES"/>
        </w:rPr>
        <w:t>Frasco</w:t>
      </w:r>
      <w:r w:rsidR="004622A5" w:rsidRPr="00A65999">
        <w:rPr>
          <w:rFonts w:ascii="Arial" w:hAnsi="Arial" w:cs="Arial"/>
          <w:bCs/>
          <w:sz w:val="20"/>
          <w:szCs w:val="20"/>
          <w:lang w:val="es-ES"/>
        </w:rPr>
        <w:t xml:space="preserve"> </w:t>
      </w:r>
      <w:r w:rsidR="00650D51" w:rsidRPr="00A65999">
        <w:rPr>
          <w:rFonts w:ascii="Arial" w:hAnsi="Arial" w:cs="Arial"/>
          <w:bCs/>
          <w:sz w:val="20"/>
          <w:szCs w:val="20"/>
          <w:lang w:val="es-ES"/>
        </w:rPr>
        <w:t>por 40</w:t>
      </w:r>
      <w:r w:rsidR="00B57AC4">
        <w:rPr>
          <w:rFonts w:ascii="Arial" w:hAnsi="Arial" w:cs="Arial"/>
          <w:bCs/>
          <w:sz w:val="20"/>
          <w:szCs w:val="20"/>
          <w:lang w:val="es-ES"/>
        </w:rPr>
        <w:t xml:space="preserve">, </w:t>
      </w:r>
      <w:r w:rsidRPr="00A65999">
        <w:rPr>
          <w:rFonts w:ascii="Arial" w:hAnsi="Arial" w:cs="Arial"/>
          <w:bCs/>
          <w:sz w:val="20"/>
          <w:szCs w:val="20"/>
          <w:lang w:val="es-ES"/>
        </w:rPr>
        <w:t>60</w:t>
      </w:r>
      <w:r w:rsidR="00B57AC4">
        <w:rPr>
          <w:rFonts w:ascii="Arial" w:hAnsi="Arial" w:cs="Arial"/>
          <w:bCs/>
          <w:sz w:val="20"/>
          <w:szCs w:val="20"/>
          <w:lang w:val="es-ES"/>
        </w:rPr>
        <w:t xml:space="preserve">, </w:t>
      </w:r>
      <w:r w:rsidRPr="00A65999">
        <w:rPr>
          <w:rFonts w:ascii="Arial" w:hAnsi="Arial" w:cs="Arial"/>
          <w:bCs/>
          <w:sz w:val="20"/>
          <w:szCs w:val="20"/>
          <w:lang w:val="es-ES"/>
        </w:rPr>
        <w:t>125</w:t>
      </w:r>
      <w:r w:rsidR="00B57AC4">
        <w:rPr>
          <w:rFonts w:ascii="Arial" w:hAnsi="Arial" w:cs="Arial"/>
          <w:bCs/>
          <w:sz w:val="20"/>
          <w:szCs w:val="20"/>
          <w:lang w:val="es-ES"/>
        </w:rPr>
        <w:t xml:space="preserve">, </w:t>
      </w:r>
      <w:r w:rsidRPr="00A65999">
        <w:rPr>
          <w:rFonts w:ascii="Arial" w:hAnsi="Arial" w:cs="Arial"/>
          <w:bCs/>
          <w:sz w:val="20"/>
          <w:szCs w:val="20"/>
          <w:lang w:val="es-ES"/>
        </w:rPr>
        <w:t>250</w:t>
      </w:r>
      <w:r w:rsidR="00B57AC4">
        <w:rPr>
          <w:rFonts w:ascii="Arial" w:hAnsi="Arial" w:cs="Arial"/>
          <w:bCs/>
          <w:sz w:val="20"/>
          <w:szCs w:val="20"/>
          <w:lang w:val="es-ES"/>
        </w:rPr>
        <w:t xml:space="preserve">, </w:t>
      </w:r>
      <w:r w:rsidRPr="00A65999">
        <w:rPr>
          <w:rFonts w:ascii="Arial" w:hAnsi="Arial" w:cs="Arial"/>
          <w:bCs/>
          <w:sz w:val="20"/>
          <w:szCs w:val="20"/>
          <w:lang w:val="es-ES"/>
        </w:rPr>
        <w:t xml:space="preserve">500 </w:t>
      </w:r>
      <w:r w:rsidR="00B57AC4">
        <w:rPr>
          <w:rFonts w:ascii="Arial" w:hAnsi="Arial" w:cs="Arial"/>
          <w:bCs/>
          <w:sz w:val="20"/>
          <w:szCs w:val="20"/>
          <w:lang w:val="es-ES"/>
        </w:rPr>
        <w:t>y</w:t>
      </w:r>
      <w:r w:rsidRPr="00A65999">
        <w:rPr>
          <w:rFonts w:ascii="Arial" w:hAnsi="Arial" w:cs="Arial"/>
          <w:bCs/>
          <w:sz w:val="20"/>
          <w:szCs w:val="20"/>
          <w:lang w:val="es-ES"/>
        </w:rPr>
        <w:t xml:space="preserve"> 1000 g.</w:t>
      </w:r>
    </w:p>
    <w:p w14:paraId="59A935D7" w14:textId="0EE57D73" w:rsidR="00FF4767" w:rsidRPr="00A65999" w:rsidRDefault="00FF4767" w:rsidP="00A65999">
      <w:pPr>
        <w:tabs>
          <w:tab w:val="left" w:pos="3315"/>
        </w:tabs>
        <w:rPr>
          <w:rFonts w:ascii="Arial" w:hAnsi="Arial" w:cs="Arial"/>
          <w:bCs/>
          <w:sz w:val="20"/>
          <w:szCs w:val="20"/>
          <w:lang w:val="es-ES"/>
        </w:rPr>
      </w:pPr>
      <w:r w:rsidRPr="00A65999">
        <w:rPr>
          <w:rFonts w:ascii="Arial" w:hAnsi="Arial" w:cs="Arial"/>
          <w:bCs/>
          <w:sz w:val="20"/>
          <w:szCs w:val="20"/>
          <w:lang w:val="es-ES"/>
        </w:rPr>
        <w:t>Tambor</w:t>
      </w:r>
      <w:r w:rsidR="004622A5" w:rsidRPr="00A65999">
        <w:rPr>
          <w:rFonts w:ascii="Arial" w:hAnsi="Arial" w:cs="Arial"/>
          <w:bCs/>
          <w:sz w:val="20"/>
          <w:szCs w:val="20"/>
          <w:lang w:val="es-ES"/>
        </w:rPr>
        <w:t xml:space="preserve"> </w:t>
      </w:r>
      <w:r w:rsidRPr="00A65999">
        <w:rPr>
          <w:rFonts w:ascii="Arial" w:hAnsi="Arial" w:cs="Arial"/>
          <w:bCs/>
          <w:sz w:val="20"/>
          <w:szCs w:val="20"/>
          <w:lang w:val="es-ES"/>
        </w:rPr>
        <w:t>por 10</w:t>
      </w:r>
      <w:r w:rsidR="00B57AC4">
        <w:rPr>
          <w:rFonts w:ascii="Arial" w:hAnsi="Arial" w:cs="Arial"/>
          <w:bCs/>
          <w:sz w:val="20"/>
          <w:szCs w:val="20"/>
          <w:lang w:val="es-ES"/>
        </w:rPr>
        <w:t xml:space="preserve">, </w:t>
      </w:r>
      <w:r w:rsidRPr="00A65999">
        <w:rPr>
          <w:rFonts w:ascii="Arial" w:hAnsi="Arial" w:cs="Arial"/>
          <w:bCs/>
          <w:sz w:val="20"/>
          <w:szCs w:val="20"/>
          <w:lang w:val="es-ES"/>
        </w:rPr>
        <w:t xml:space="preserve">20 </w:t>
      </w:r>
      <w:r w:rsidR="00B57AC4">
        <w:rPr>
          <w:rFonts w:ascii="Arial" w:hAnsi="Arial" w:cs="Arial"/>
          <w:bCs/>
          <w:sz w:val="20"/>
          <w:szCs w:val="20"/>
          <w:lang w:val="es-ES"/>
        </w:rPr>
        <w:t>y</w:t>
      </w:r>
      <w:r w:rsidR="004622A5" w:rsidRPr="00A65999">
        <w:rPr>
          <w:rFonts w:ascii="Arial" w:hAnsi="Arial" w:cs="Arial"/>
          <w:bCs/>
          <w:sz w:val="20"/>
          <w:szCs w:val="20"/>
          <w:lang w:val="es-ES"/>
        </w:rPr>
        <w:t xml:space="preserve"> 125 kg</w:t>
      </w:r>
      <w:r w:rsidR="00B57AC4">
        <w:rPr>
          <w:rFonts w:ascii="Arial" w:hAnsi="Arial" w:cs="Arial"/>
          <w:bCs/>
          <w:sz w:val="20"/>
          <w:szCs w:val="20"/>
          <w:lang w:val="es-ES"/>
        </w:rPr>
        <w:t>.</w:t>
      </w:r>
    </w:p>
    <w:p w14:paraId="783E5DFA" w14:textId="0BA835C3" w:rsidR="00215662" w:rsidRPr="00A65999" w:rsidRDefault="00215662" w:rsidP="00A65999">
      <w:pPr>
        <w:tabs>
          <w:tab w:val="left" w:pos="3315"/>
        </w:tabs>
        <w:rPr>
          <w:rFonts w:ascii="Arial" w:hAnsi="Arial" w:cs="Arial"/>
          <w:bCs/>
          <w:sz w:val="20"/>
          <w:szCs w:val="20"/>
          <w:lang w:val="es-ES"/>
        </w:rPr>
      </w:pPr>
    </w:p>
    <w:p w14:paraId="4F2329B8" w14:textId="713AF70E" w:rsidR="00215662" w:rsidRPr="003B2F19" w:rsidRDefault="00215662" w:rsidP="00A65999">
      <w:pPr>
        <w:tabs>
          <w:tab w:val="left" w:pos="3315"/>
        </w:tabs>
        <w:rPr>
          <w:rFonts w:ascii="Arial" w:hAnsi="Arial" w:cs="Arial"/>
          <w:b/>
          <w:bCs/>
          <w:sz w:val="20"/>
          <w:szCs w:val="20"/>
          <w:lang w:val="pt-BR"/>
        </w:rPr>
      </w:pPr>
      <w:r w:rsidRPr="003B2F19">
        <w:rPr>
          <w:rFonts w:ascii="Arial" w:hAnsi="Arial" w:cs="Arial"/>
          <w:bCs/>
          <w:sz w:val="20"/>
          <w:szCs w:val="20"/>
          <w:lang w:val="pt-BR"/>
        </w:rPr>
        <w:t>Frasco de polietileno</w:t>
      </w:r>
      <w:r w:rsidR="00616328" w:rsidRPr="003B2F19">
        <w:rPr>
          <w:rFonts w:ascii="Arial" w:hAnsi="Arial" w:cs="Arial"/>
          <w:bCs/>
          <w:sz w:val="20"/>
          <w:szCs w:val="20"/>
          <w:lang w:val="pt-BR"/>
        </w:rPr>
        <w:t>,</w:t>
      </w:r>
      <w:r w:rsidRPr="003B2F19">
        <w:rPr>
          <w:rFonts w:ascii="Arial" w:hAnsi="Arial" w:cs="Arial"/>
          <w:bCs/>
          <w:sz w:val="20"/>
          <w:szCs w:val="20"/>
          <w:lang w:val="pt-BR"/>
        </w:rPr>
        <w:t xml:space="preserve"> tambor plástico </w:t>
      </w:r>
      <w:r w:rsidR="00616328" w:rsidRPr="003B2F19">
        <w:rPr>
          <w:rFonts w:ascii="Arial" w:hAnsi="Arial" w:cs="Arial"/>
          <w:bCs/>
          <w:sz w:val="20"/>
          <w:szCs w:val="20"/>
          <w:lang w:val="pt-BR"/>
        </w:rPr>
        <w:t>o</w:t>
      </w:r>
      <w:r w:rsidRPr="003B2F19">
        <w:rPr>
          <w:rFonts w:ascii="Arial" w:hAnsi="Arial" w:cs="Arial"/>
          <w:bCs/>
          <w:sz w:val="20"/>
          <w:szCs w:val="20"/>
          <w:lang w:val="pt-BR"/>
        </w:rPr>
        <w:t xml:space="preserve"> metálico</w:t>
      </w:r>
      <w:r w:rsidR="00616328" w:rsidRPr="003B2F19">
        <w:rPr>
          <w:rFonts w:ascii="Arial" w:hAnsi="Arial" w:cs="Arial"/>
          <w:bCs/>
          <w:sz w:val="20"/>
          <w:szCs w:val="20"/>
          <w:lang w:val="pt-BR"/>
        </w:rPr>
        <w:t>.</w:t>
      </w:r>
    </w:p>
    <w:p w14:paraId="3C9CC853" w14:textId="3E0CA19A" w:rsidR="004622A5" w:rsidRPr="00A65999" w:rsidRDefault="004622A5" w:rsidP="00A65999">
      <w:pPr>
        <w:tabs>
          <w:tab w:val="left" w:pos="3315"/>
        </w:tabs>
        <w:rPr>
          <w:rFonts w:ascii="Arial" w:hAnsi="Arial" w:cs="Arial"/>
          <w:bCs/>
          <w:sz w:val="20"/>
          <w:szCs w:val="20"/>
          <w:lang w:val="pt-BR"/>
        </w:rPr>
      </w:pPr>
    </w:p>
    <w:p w14:paraId="7558BC42" w14:textId="495F4D53" w:rsidR="00650D51" w:rsidRPr="00A65999" w:rsidRDefault="00650D51" w:rsidP="00A65999">
      <w:pPr>
        <w:pStyle w:val="Prrafodelista"/>
        <w:numPr>
          <w:ilvl w:val="0"/>
          <w:numId w:val="17"/>
        </w:numPr>
        <w:tabs>
          <w:tab w:val="left" w:pos="3315"/>
        </w:tabs>
        <w:rPr>
          <w:rFonts w:ascii="Arial" w:hAnsi="Arial" w:cs="Arial"/>
          <w:b/>
          <w:bCs/>
          <w:sz w:val="20"/>
          <w:szCs w:val="20"/>
          <w:lang w:val="es-ES"/>
        </w:rPr>
      </w:pPr>
      <w:r w:rsidRPr="00A65999">
        <w:rPr>
          <w:rFonts w:ascii="Arial" w:hAnsi="Arial" w:cs="Arial"/>
          <w:b/>
          <w:bCs/>
          <w:sz w:val="20"/>
          <w:szCs w:val="20"/>
          <w:lang w:val="es-ES"/>
        </w:rPr>
        <w:t>Monómero individual:</w:t>
      </w:r>
    </w:p>
    <w:p w14:paraId="683B2DC7" w14:textId="77777777" w:rsidR="00650D51" w:rsidRPr="00A65999" w:rsidRDefault="00650D51" w:rsidP="00A65999">
      <w:pPr>
        <w:tabs>
          <w:tab w:val="left" w:pos="3315"/>
        </w:tabs>
        <w:rPr>
          <w:rFonts w:ascii="Arial" w:hAnsi="Arial" w:cs="Arial"/>
          <w:b/>
          <w:bCs/>
          <w:sz w:val="20"/>
          <w:szCs w:val="20"/>
          <w:lang w:val="es-ES"/>
        </w:rPr>
      </w:pPr>
    </w:p>
    <w:p w14:paraId="5D3A5EF9" w14:textId="77777777" w:rsidR="00CB1D40" w:rsidRDefault="00650D51" w:rsidP="00A65999">
      <w:pPr>
        <w:tabs>
          <w:tab w:val="left" w:pos="3315"/>
        </w:tabs>
        <w:rPr>
          <w:rFonts w:ascii="Arial" w:hAnsi="Arial" w:cs="Arial"/>
          <w:bCs/>
          <w:sz w:val="20"/>
          <w:szCs w:val="20"/>
          <w:lang w:val="es-ES"/>
        </w:rPr>
      </w:pPr>
      <w:r w:rsidRPr="00A65999">
        <w:rPr>
          <w:rFonts w:ascii="Arial" w:hAnsi="Arial" w:cs="Arial"/>
          <w:bCs/>
          <w:sz w:val="20"/>
          <w:szCs w:val="20"/>
          <w:lang w:val="es-ES"/>
        </w:rPr>
        <w:t>Frasco por 15</w:t>
      </w:r>
      <w:r w:rsidR="00643EAC">
        <w:rPr>
          <w:rFonts w:ascii="Arial" w:hAnsi="Arial" w:cs="Arial"/>
          <w:bCs/>
          <w:sz w:val="20"/>
          <w:szCs w:val="20"/>
          <w:lang w:val="es-ES"/>
        </w:rPr>
        <w:t xml:space="preserve">, </w:t>
      </w:r>
      <w:r w:rsidRPr="00A65999">
        <w:rPr>
          <w:rFonts w:ascii="Arial" w:hAnsi="Arial" w:cs="Arial"/>
          <w:bCs/>
          <w:sz w:val="20"/>
          <w:szCs w:val="20"/>
          <w:lang w:val="es-ES"/>
        </w:rPr>
        <w:t>30</w:t>
      </w:r>
      <w:r w:rsidR="00643EAC">
        <w:rPr>
          <w:rFonts w:ascii="Arial" w:hAnsi="Arial" w:cs="Arial"/>
          <w:bCs/>
          <w:sz w:val="20"/>
          <w:szCs w:val="20"/>
          <w:lang w:val="es-ES"/>
        </w:rPr>
        <w:t xml:space="preserve">, </w:t>
      </w:r>
      <w:r w:rsidRPr="00A65999">
        <w:rPr>
          <w:rFonts w:ascii="Arial" w:hAnsi="Arial" w:cs="Arial"/>
          <w:bCs/>
          <w:sz w:val="20"/>
          <w:szCs w:val="20"/>
          <w:lang w:val="es-ES"/>
        </w:rPr>
        <w:t>55</w:t>
      </w:r>
      <w:r w:rsidR="00643EAC">
        <w:rPr>
          <w:rFonts w:ascii="Arial" w:hAnsi="Arial" w:cs="Arial"/>
          <w:bCs/>
          <w:sz w:val="20"/>
          <w:szCs w:val="20"/>
          <w:lang w:val="es-ES"/>
        </w:rPr>
        <w:t xml:space="preserve">, </w:t>
      </w:r>
      <w:r w:rsidRPr="00A65999">
        <w:rPr>
          <w:rFonts w:ascii="Arial" w:hAnsi="Arial" w:cs="Arial"/>
          <w:bCs/>
          <w:sz w:val="20"/>
          <w:szCs w:val="20"/>
          <w:lang w:val="es-ES"/>
        </w:rPr>
        <w:t>110</w:t>
      </w:r>
      <w:r w:rsidR="00643EAC">
        <w:rPr>
          <w:rFonts w:ascii="Arial" w:hAnsi="Arial" w:cs="Arial"/>
          <w:bCs/>
          <w:sz w:val="20"/>
          <w:szCs w:val="20"/>
          <w:lang w:val="es-ES"/>
        </w:rPr>
        <w:t xml:space="preserve">, </w:t>
      </w:r>
      <w:r w:rsidRPr="00A65999">
        <w:rPr>
          <w:rFonts w:ascii="Arial" w:hAnsi="Arial" w:cs="Arial"/>
          <w:bCs/>
          <w:sz w:val="20"/>
          <w:szCs w:val="20"/>
          <w:lang w:val="es-ES"/>
        </w:rPr>
        <w:t>250</w:t>
      </w:r>
      <w:r w:rsidR="00643EAC">
        <w:rPr>
          <w:rFonts w:ascii="Arial" w:hAnsi="Arial" w:cs="Arial"/>
          <w:bCs/>
          <w:sz w:val="20"/>
          <w:szCs w:val="20"/>
          <w:lang w:val="es-ES"/>
        </w:rPr>
        <w:t xml:space="preserve">, </w:t>
      </w:r>
      <w:r w:rsidRPr="00A65999">
        <w:rPr>
          <w:rFonts w:ascii="Arial" w:hAnsi="Arial" w:cs="Arial"/>
          <w:bCs/>
          <w:sz w:val="20"/>
          <w:szCs w:val="20"/>
          <w:lang w:val="es-ES"/>
        </w:rPr>
        <w:t xml:space="preserve">500 </w:t>
      </w:r>
      <w:r w:rsidR="00643EAC">
        <w:rPr>
          <w:rFonts w:ascii="Arial" w:hAnsi="Arial" w:cs="Arial"/>
          <w:bCs/>
          <w:sz w:val="20"/>
          <w:szCs w:val="20"/>
          <w:lang w:val="es-ES"/>
        </w:rPr>
        <w:t>y</w:t>
      </w:r>
      <w:r w:rsidRPr="00A65999">
        <w:rPr>
          <w:rFonts w:ascii="Arial" w:hAnsi="Arial" w:cs="Arial"/>
          <w:bCs/>
          <w:sz w:val="20"/>
          <w:szCs w:val="20"/>
          <w:lang w:val="es-ES"/>
        </w:rPr>
        <w:t xml:space="preserve"> 1000 ml</w:t>
      </w:r>
      <w:r w:rsidR="00CB1D40">
        <w:rPr>
          <w:rFonts w:ascii="Arial" w:hAnsi="Arial" w:cs="Arial"/>
          <w:bCs/>
          <w:sz w:val="20"/>
          <w:szCs w:val="20"/>
          <w:lang w:val="es-ES"/>
        </w:rPr>
        <w:t>.</w:t>
      </w:r>
    </w:p>
    <w:p w14:paraId="34402776" w14:textId="77777777" w:rsidR="00CB1D40" w:rsidRDefault="00650D51" w:rsidP="00A65999">
      <w:pPr>
        <w:tabs>
          <w:tab w:val="left" w:pos="3315"/>
        </w:tabs>
        <w:rPr>
          <w:rFonts w:ascii="Arial" w:hAnsi="Arial" w:cs="Arial"/>
          <w:bCs/>
          <w:sz w:val="20"/>
          <w:szCs w:val="20"/>
          <w:lang w:val="es-ES"/>
        </w:rPr>
      </w:pPr>
      <w:r w:rsidRPr="00A65999">
        <w:rPr>
          <w:rFonts w:ascii="Arial" w:hAnsi="Arial" w:cs="Arial"/>
          <w:bCs/>
          <w:sz w:val="20"/>
          <w:szCs w:val="20"/>
          <w:lang w:val="es-ES"/>
        </w:rPr>
        <w:t xml:space="preserve">8 </w:t>
      </w:r>
      <w:r w:rsidR="00643EAC">
        <w:rPr>
          <w:rFonts w:ascii="Arial" w:hAnsi="Arial" w:cs="Arial"/>
          <w:bCs/>
          <w:sz w:val="20"/>
          <w:szCs w:val="20"/>
          <w:lang w:val="es-ES"/>
        </w:rPr>
        <w:t>y</w:t>
      </w:r>
      <w:r w:rsidRPr="00A65999">
        <w:rPr>
          <w:rFonts w:ascii="Arial" w:hAnsi="Arial" w:cs="Arial"/>
          <w:bCs/>
          <w:sz w:val="20"/>
          <w:szCs w:val="20"/>
          <w:lang w:val="es-ES"/>
        </w:rPr>
        <w:t xml:space="preserve"> 32 oz</w:t>
      </w:r>
      <w:r w:rsidR="00CB1D40">
        <w:rPr>
          <w:rFonts w:ascii="Arial" w:hAnsi="Arial" w:cs="Arial"/>
          <w:bCs/>
          <w:sz w:val="20"/>
          <w:szCs w:val="20"/>
          <w:lang w:val="es-ES"/>
        </w:rPr>
        <w:t>.</w:t>
      </w:r>
    </w:p>
    <w:p w14:paraId="71864527" w14:textId="0EF31381" w:rsidR="00AF63C1" w:rsidRDefault="00650D51" w:rsidP="00A65999">
      <w:pPr>
        <w:tabs>
          <w:tab w:val="left" w:pos="3315"/>
        </w:tabs>
        <w:rPr>
          <w:rFonts w:ascii="Arial" w:hAnsi="Arial" w:cs="Arial"/>
          <w:bCs/>
          <w:sz w:val="20"/>
          <w:szCs w:val="20"/>
          <w:lang w:val="es-ES"/>
        </w:rPr>
      </w:pPr>
      <w:r w:rsidRPr="00A65999">
        <w:rPr>
          <w:rFonts w:ascii="Arial" w:hAnsi="Arial" w:cs="Arial"/>
          <w:bCs/>
          <w:sz w:val="20"/>
          <w:szCs w:val="20"/>
          <w:lang w:val="es-ES"/>
        </w:rPr>
        <w:t>1 galón</w:t>
      </w:r>
      <w:r w:rsidR="00AF63C1">
        <w:rPr>
          <w:rFonts w:ascii="Arial" w:hAnsi="Arial" w:cs="Arial"/>
          <w:bCs/>
          <w:sz w:val="20"/>
          <w:szCs w:val="20"/>
          <w:lang w:val="es-ES"/>
        </w:rPr>
        <w:t>.</w:t>
      </w:r>
    </w:p>
    <w:p w14:paraId="41582A99" w14:textId="71AC5262" w:rsidR="00650D51" w:rsidRPr="003B2F19" w:rsidRDefault="00AF63C1" w:rsidP="00A65999">
      <w:pPr>
        <w:tabs>
          <w:tab w:val="left" w:pos="3315"/>
        </w:tabs>
        <w:rPr>
          <w:rFonts w:ascii="Arial" w:hAnsi="Arial" w:cs="Arial"/>
          <w:bCs/>
          <w:sz w:val="20"/>
          <w:szCs w:val="20"/>
          <w:lang w:val="pt-BR"/>
        </w:rPr>
      </w:pPr>
      <w:r w:rsidRPr="003B2F19">
        <w:rPr>
          <w:rFonts w:ascii="Arial" w:hAnsi="Arial" w:cs="Arial"/>
          <w:bCs/>
          <w:sz w:val="20"/>
          <w:szCs w:val="20"/>
          <w:lang w:val="pt-BR"/>
        </w:rPr>
        <w:t>T</w:t>
      </w:r>
      <w:r w:rsidR="00650D51" w:rsidRPr="003B2F19">
        <w:rPr>
          <w:rFonts w:ascii="Arial" w:hAnsi="Arial" w:cs="Arial"/>
          <w:bCs/>
          <w:sz w:val="20"/>
          <w:szCs w:val="20"/>
          <w:lang w:val="pt-BR"/>
        </w:rPr>
        <w:t>ambor por 200 L.</w:t>
      </w:r>
    </w:p>
    <w:p w14:paraId="0898F983" w14:textId="5CAE3E6F" w:rsidR="00FF4767" w:rsidRPr="00A65999" w:rsidRDefault="00FF4767" w:rsidP="00A65999">
      <w:pPr>
        <w:tabs>
          <w:tab w:val="left" w:pos="3315"/>
        </w:tabs>
        <w:rPr>
          <w:rFonts w:ascii="Arial" w:hAnsi="Arial" w:cs="Arial"/>
          <w:bCs/>
          <w:sz w:val="20"/>
          <w:szCs w:val="20"/>
          <w:lang w:val="pt-BR"/>
        </w:rPr>
      </w:pPr>
    </w:p>
    <w:p w14:paraId="02833761" w14:textId="2F6403BB" w:rsidR="00215662" w:rsidRPr="003B2F19" w:rsidRDefault="00215662" w:rsidP="00A65999">
      <w:pPr>
        <w:tabs>
          <w:tab w:val="left" w:pos="3315"/>
        </w:tabs>
        <w:rPr>
          <w:rFonts w:ascii="Arial" w:hAnsi="Arial" w:cs="Arial"/>
          <w:b/>
          <w:bCs/>
          <w:sz w:val="20"/>
          <w:szCs w:val="20"/>
          <w:lang w:val="pt-BR"/>
        </w:rPr>
      </w:pPr>
      <w:r w:rsidRPr="003B2F19">
        <w:rPr>
          <w:rFonts w:ascii="Arial" w:hAnsi="Arial" w:cs="Arial"/>
          <w:bCs/>
          <w:sz w:val="20"/>
          <w:szCs w:val="20"/>
          <w:lang w:val="pt-BR"/>
        </w:rPr>
        <w:t>Frasco de vidrio</w:t>
      </w:r>
      <w:r w:rsidR="00AF63C1" w:rsidRPr="003B2F19">
        <w:rPr>
          <w:rFonts w:ascii="Arial" w:hAnsi="Arial" w:cs="Arial"/>
          <w:bCs/>
          <w:sz w:val="20"/>
          <w:szCs w:val="20"/>
          <w:lang w:val="pt-BR"/>
        </w:rPr>
        <w:t xml:space="preserve"> o</w:t>
      </w:r>
      <w:r w:rsidRPr="003B2F19">
        <w:rPr>
          <w:rFonts w:ascii="Arial" w:hAnsi="Arial" w:cs="Arial"/>
          <w:bCs/>
          <w:sz w:val="20"/>
          <w:szCs w:val="20"/>
          <w:lang w:val="pt-BR"/>
        </w:rPr>
        <w:t xml:space="preserve"> tambor metálico</w:t>
      </w:r>
      <w:r w:rsidR="00AF63C1" w:rsidRPr="003B2F19">
        <w:rPr>
          <w:rFonts w:ascii="Arial" w:hAnsi="Arial" w:cs="Arial"/>
          <w:bCs/>
          <w:sz w:val="20"/>
          <w:szCs w:val="20"/>
          <w:lang w:val="pt-BR"/>
        </w:rPr>
        <w:t>.</w:t>
      </w:r>
    </w:p>
    <w:p w14:paraId="239E1473" w14:textId="1E3FE8AC" w:rsidR="00CB1D40" w:rsidRDefault="00CB1D40">
      <w:pPr>
        <w:rPr>
          <w:rFonts w:ascii="Arial" w:hAnsi="Arial" w:cs="Arial"/>
          <w:bCs/>
          <w:sz w:val="20"/>
          <w:szCs w:val="20"/>
          <w:lang w:val="pt-BR"/>
        </w:rPr>
      </w:pPr>
      <w:r>
        <w:rPr>
          <w:rFonts w:ascii="Arial" w:hAnsi="Arial" w:cs="Arial"/>
          <w:bCs/>
          <w:sz w:val="20"/>
          <w:szCs w:val="20"/>
          <w:lang w:val="pt-BR"/>
        </w:rPr>
        <w:br w:type="page"/>
      </w:r>
    </w:p>
    <w:p w14:paraId="14CDD9CA" w14:textId="77777777" w:rsidR="00215662" w:rsidRPr="00A65999" w:rsidRDefault="00215662" w:rsidP="00A65999">
      <w:pPr>
        <w:tabs>
          <w:tab w:val="left" w:pos="3315"/>
        </w:tabs>
        <w:rPr>
          <w:rFonts w:ascii="Arial" w:hAnsi="Arial" w:cs="Arial"/>
          <w:bCs/>
          <w:sz w:val="20"/>
          <w:szCs w:val="20"/>
          <w:lang w:val="pt-BR"/>
        </w:rPr>
      </w:pPr>
    </w:p>
    <w:p w14:paraId="6FA8C7BD" w14:textId="10AB545A" w:rsidR="00FF4767" w:rsidRPr="00A65999" w:rsidRDefault="00FF4767" w:rsidP="00A65999">
      <w:pPr>
        <w:pStyle w:val="Prrafodelista"/>
        <w:numPr>
          <w:ilvl w:val="0"/>
          <w:numId w:val="17"/>
        </w:numPr>
        <w:tabs>
          <w:tab w:val="left" w:pos="3315"/>
        </w:tabs>
        <w:rPr>
          <w:rFonts w:ascii="Arial" w:hAnsi="Arial" w:cs="Arial"/>
          <w:b/>
          <w:bCs/>
          <w:sz w:val="20"/>
          <w:szCs w:val="20"/>
          <w:lang w:val="pt-BR"/>
        </w:rPr>
      </w:pPr>
      <w:r w:rsidRPr="00A65999">
        <w:rPr>
          <w:rFonts w:ascii="Arial" w:hAnsi="Arial" w:cs="Arial"/>
          <w:b/>
          <w:bCs/>
          <w:sz w:val="20"/>
          <w:szCs w:val="20"/>
          <w:lang w:val="pt-BR"/>
        </w:rPr>
        <w:t xml:space="preserve">Kit: </w:t>
      </w:r>
    </w:p>
    <w:p w14:paraId="17CFA8B6" w14:textId="5CF488E9" w:rsidR="00650D51" w:rsidRPr="00A65999" w:rsidRDefault="00650D51" w:rsidP="00A65999">
      <w:pPr>
        <w:tabs>
          <w:tab w:val="left" w:pos="3315"/>
        </w:tabs>
        <w:rPr>
          <w:rFonts w:ascii="Arial" w:hAnsi="Arial" w:cs="Arial"/>
          <w:b/>
          <w:bCs/>
          <w:sz w:val="20"/>
          <w:szCs w:val="20"/>
          <w:lang w:val="pt-BR"/>
        </w:rPr>
      </w:pPr>
    </w:p>
    <w:p w14:paraId="2C352FC8" w14:textId="02AB795E" w:rsidR="00650D51" w:rsidRPr="00A65999" w:rsidRDefault="00650D51" w:rsidP="00A65999">
      <w:pPr>
        <w:tabs>
          <w:tab w:val="left" w:pos="3315"/>
        </w:tabs>
        <w:rPr>
          <w:rFonts w:ascii="Arial" w:hAnsi="Arial" w:cs="Arial"/>
          <w:sz w:val="20"/>
          <w:szCs w:val="20"/>
          <w:lang w:val="pt-BR"/>
        </w:rPr>
      </w:pPr>
      <w:r w:rsidRPr="00A65999">
        <w:rPr>
          <w:rFonts w:ascii="Arial" w:hAnsi="Arial" w:cs="Arial"/>
          <w:sz w:val="20"/>
          <w:szCs w:val="20"/>
          <w:lang w:val="pt-BR"/>
        </w:rPr>
        <w:t xml:space="preserve">Acrílico polvo + </w:t>
      </w:r>
      <w:r w:rsidR="00AF63C1">
        <w:rPr>
          <w:rFonts w:ascii="Arial" w:hAnsi="Arial" w:cs="Arial"/>
          <w:sz w:val="20"/>
          <w:szCs w:val="20"/>
          <w:lang w:val="pt-BR"/>
        </w:rPr>
        <w:t>monómero</w:t>
      </w:r>
      <w:r w:rsidRPr="00A65999">
        <w:rPr>
          <w:rFonts w:ascii="Arial" w:hAnsi="Arial" w:cs="Arial"/>
          <w:sz w:val="20"/>
          <w:szCs w:val="20"/>
          <w:lang w:val="pt-BR"/>
        </w:rPr>
        <w:t xml:space="preserve"> líquido:</w:t>
      </w:r>
    </w:p>
    <w:p w14:paraId="3903A3DC" w14:textId="77777777" w:rsidR="00FF4767" w:rsidRPr="00A65999" w:rsidRDefault="00FF4767" w:rsidP="00A65999">
      <w:pPr>
        <w:pStyle w:val="Prrafodelista"/>
        <w:tabs>
          <w:tab w:val="left" w:pos="3315"/>
        </w:tabs>
        <w:rPr>
          <w:rFonts w:ascii="Arial" w:hAnsi="Arial" w:cs="Arial"/>
          <w:b/>
          <w:bCs/>
          <w:sz w:val="20"/>
          <w:szCs w:val="20"/>
          <w:lang w:val="pt-BR"/>
        </w:rPr>
      </w:pPr>
    </w:p>
    <w:p w14:paraId="3D761EA3" w14:textId="121A6A56" w:rsidR="00650D51" w:rsidRPr="00A65999" w:rsidRDefault="00650D51" w:rsidP="00A65999">
      <w:pPr>
        <w:tabs>
          <w:tab w:val="left" w:pos="3315"/>
        </w:tabs>
        <w:rPr>
          <w:rFonts w:ascii="Arial" w:hAnsi="Arial" w:cs="Arial"/>
          <w:bCs/>
          <w:sz w:val="20"/>
          <w:szCs w:val="20"/>
          <w:lang w:val="pt-BR"/>
        </w:rPr>
      </w:pPr>
      <w:r w:rsidRPr="00A65999">
        <w:rPr>
          <w:rFonts w:ascii="Arial" w:hAnsi="Arial" w:cs="Arial"/>
          <w:bCs/>
          <w:sz w:val="20"/>
          <w:szCs w:val="20"/>
          <w:lang w:val="pt-BR"/>
        </w:rPr>
        <w:t>30 g + 15 ml</w:t>
      </w:r>
      <w:r w:rsidR="00466AE4">
        <w:rPr>
          <w:rFonts w:ascii="Arial" w:hAnsi="Arial" w:cs="Arial"/>
          <w:bCs/>
          <w:sz w:val="20"/>
          <w:szCs w:val="20"/>
          <w:lang w:val="pt-BR"/>
        </w:rPr>
        <w:t>.</w:t>
      </w:r>
    </w:p>
    <w:p w14:paraId="25601D3A" w14:textId="0C9A5DD0" w:rsidR="00650D51" w:rsidRPr="00A65999" w:rsidRDefault="00650D51" w:rsidP="00A65999">
      <w:pPr>
        <w:tabs>
          <w:tab w:val="left" w:pos="3315"/>
        </w:tabs>
        <w:rPr>
          <w:rFonts w:ascii="Arial" w:hAnsi="Arial" w:cs="Arial"/>
          <w:bCs/>
          <w:sz w:val="20"/>
          <w:szCs w:val="20"/>
          <w:lang w:val="pt-BR"/>
        </w:rPr>
      </w:pPr>
      <w:r w:rsidRPr="00A65999">
        <w:rPr>
          <w:rFonts w:ascii="Arial" w:hAnsi="Arial" w:cs="Arial"/>
          <w:bCs/>
          <w:sz w:val="20"/>
          <w:szCs w:val="20"/>
          <w:lang w:val="pt-BR"/>
        </w:rPr>
        <w:t>60 g + 55 ml</w:t>
      </w:r>
      <w:r w:rsidR="00466AE4">
        <w:rPr>
          <w:rFonts w:ascii="Arial" w:hAnsi="Arial" w:cs="Arial"/>
          <w:bCs/>
          <w:sz w:val="20"/>
          <w:szCs w:val="20"/>
          <w:lang w:val="pt-BR"/>
        </w:rPr>
        <w:t>.</w:t>
      </w:r>
    </w:p>
    <w:p w14:paraId="540CAF4B" w14:textId="3C50552B" w:rsidR="00650D51" w:rsidRPr="00A65999" w:rsidRDefault="00650D51" w:rsidP="00A65999">
      <w:pPr>
        <w:tabs>
          <w:tab w:val="left" w:pos="3315"/>
        </w:tabs>
        <w:rPr>
          <w:rFonts w:ascii="Arial" w:hAnsi="Arial" w:cs="Arial"/>
          <w:bCs/>
          <w:sz w:val="20"/>
          <w:szCs w:val="20"/>
          <w:lang w:val="pt-BR"/>
        </w:rPr>
      </w:pPr>
      <w:r w:rsidRPr="00A65999">
        <w:rPr>
          <w:rFonts w:ascii="Arial" w:hAnsi="Arial" w:cs="Arial"/>
          <w:bCs/>
          <w:sz w:val="20"/>
          <w:szCs w:val="20"/>
          <w:lang w:val="pt-BR"/>
        </w:rPr>
        <w:t>125 g + 110 ml</w:t>
      </w:r>
      <w:r w:rsidR="00466AE4">
        <w:rPr>
          <w:rFonts w:ascii="Arial" w:hAnsi="Arial" w:cs="Arial"/>
          <w:bCs/>
          <w:sz w:val="20"/>
          <w:szCs w:val="20"/>
          <w:lang w:val="pt-BR"/>
        </w:rPr>
        <w:t>.</w:t>
      </w:r>
    </w:p>
    <w:p w14:paraId="40E6162F" w14:textId="60815A48" w:rsidR="00650D51" w:rsidRPr="00A65999" w:rsidRDefault="00650D51" w:rsidP="00A65999">
      <w:pPr>
        <w:tabs>
          <w:tab w:val="left" w:pos="3315"/>
        </w:tabs>
        <w:rPr>
          <w:rFonts w:ascii="Arial" w:hAnsi="Arial" w:cs="Arial"/>
          <w:bCs/>
          <w:sz w:val="20"/>
          <w:szCs w:val="20"/>
          <w:lang w:val="pt-BR"/>
        </w:rPr>
      </w:pPr>
      <w:r w:rsidRPr="00A65999">
        <w:rPr>
          <w:rFonts w:ascii="Arial" w:hAnsi="Arial" w:cs="Arial"/>
          <w:bCs/>
          <w:sz w:val="20"/>
          <w:szCs w:val="20"/>
          <w:lang w:val="pt-BR"/>
        </w:rPr>
        <w:t>250 g + 110 ml</w:t>
      </w:r>
      <w:r w:rsidR="00466AE4">
        <w:rPr>
          <w:rFonts w:ascii="Arial" w:hAnsi="Arial" w:cs="Arial"/>
          <w:bCs/>
          <w:sz w:val="20"/>
          <w:szCs w:val="20"/>
          <w:lang w:val="pt-BR"/>
        </w:rPr>
        <w:t>.</w:t>
      </w:r>
    </w:p>
    <w:p w14:paraId="0C1FD4AE" w14:textId="63FC3B44" w:rsidR="00650D51" w:rsidRPr="00A65999" w:rsidRDefault="00650D51" w:rsidP="00A65999">
      <w:pPr>
        <w:tabs>
          <w:tab w:val="left" w:pos="3315"/>
        </w:tabs>
        <w:rPr>
          <w:rFonts w:ascii="Arial" w:hAnsi="Arial" w:cs="Arial"/>
          <w:bCs/>
          <w:sz w:val="20"/>
          <w:szCs w:val="20"/>
          <w:lang w:val="pt-BR"/>
        </w:rPr>
      </w:pPr>
      <w:r w:rsidRPr="00A65999">
        <w:rPr>
          <w:rFonts w:ascii="Arial" w:hAnsi="Arial" w:cs="Arial"/>
          <w:bCs/>
          <w:sz w:val="20"/>
          <w:szCs w:val="20"/>
          <w:lang w:val="pt-BR"/>
        </w:rPr>
        <w:t>500 g + 250 ml</w:t>
      </w:r>
      <w:r w:rsidR="00466AE4">
        <w:rPr>
          <w:rFonts w:ascii="Arial" w:hAnsi="Arial" w:cs="Arial"/>
          <w:bCs/>
          <w:sz w:val="20"/>
          <w:szCs w:val="20"/>
          <w:lang w:val="pt-BR"/>
        </w:rPr>
        <w:t>.</w:t>
      </w:r>
    </w:p>
    <w:p w14:paraId="28F74153" w14:textId="1FDFA9C5" w:rsidR="00650D51" w:rsidRPr="00A65999" w:rsidRDefault="00650D51" w:rsidP="00A65999">
      <w:pPr>
        <w:tabs>
          <w:tab w:val="left" w:pos="3315"/>
        </w:tabs>
        <w:rPr>
          <w:rFonts w:ascii="Arial" w:hAnsi="Arial" w:cs="Arial"/>
          <w:bCs/>
          <w:sz w:val="20"/>
          <w:szCs w:val="20"/>
          <w:lang w:val="pt-BR"/>
        </w:rPr>
      </w:pPr>
      <w:r w:rsidRPr="00A65999">
        <w:rPr>
          <w:rFonts w:ascii="Arial" w:hAnsi="Arial" w:cs="Arial"/>
          <w:bCs/>
          <w:sz w:val="20"/>
          <w:szCs w:val="20"/>
          <w:lang w:val="pt-BR"/>
        </w:rPr>
        <w:t>1000 g + 500 ml</w:t>
      </w:r>
      <w:r w:rsidR="00466AE4">
        <w:rPr>
          <w:rFonts w:ascii="Arial" w:hAnsi="Arial" w:cs="Arial"/>
          <w:bCs/>
          <w:sz w:val="20"/>
          <w:szCs w:val="20"/>
          <w:lang w:val="pt-BR"/>
        </w:rPr>
        <w:t>.</w:t>
      </w:r>
    </w:p>
    <w:p w14:paraId="5073CFD9" w14:textId="515ADFB2" w:rsidR="00650D51" w:rsidRPr="003B2F19" w:rsidRDefault="00650D51" w:rsidP="00A65999">
      <w:pPr>
        <w:tabs>
          <w:tab w:val="left" w:pos="3315"/>
        </w:tabs>
        <w:rPr>
          <w:rFonts w:ascii="Arial" w:hAnsi="Arial" w:cs="Arial"/>
          <w:bCs/>
          <w:sz w:val="20"/>
          <w:szCs w:val="20"/>
        </w:rPr>
      </w:pPr>
      <w:r w:rsidRPr="003B2F19">
        <w:rPr>
          <w:rFonts w:ascii="Arial" w:hAnsi="Arial" w:cs="Arial"/>
          <w:bCs/>
          <w:sz w:val="20"/>
          <w:szCs w:val="20"/>
        </w:rPr>
        <w:t>4 frascos por 40 g c/u + 2 frascos por 55 ml c</w:t>
      </w:r>
      <w:r w:rsidR="00466AE4">
        <w:rPr>
          <w:rFonts w:ascii="Arial" w:hAnsi="Arial" w:cs="Arial"/>
          <w:bCs/>
          <w:sz w:val="20"/>
          <w:szCs w:val="20"/>
        </w:rPr>
        <w:t>/u.</w:t>
      </w:r>
    </w:p>
    <w:p w14:paraId="1A88AA4B" w14:textId="0780AB94" w:rsidR="00FF4767" w:rsidRPr="003B2F19" w:rsidRDefault="00650D51" w:rsidP="00A65999">
      <w:pPr>
        <w:tabs>
          <w:tab w:val="left" w:pos="3315"/>
        </w:tabs>
        <w:rPr>
          <w:rFonts w:ascii="Arial" w:hAnsi="Arial" w:cs="Arial"/>
          <w:bCs/>
          <w:sz w:val="20"/>
          <w:szCs w:val="20"/>
        </w:rPr>
      </w:pPr>
      <w:r w:rsidRPr="003B2F19">
        <w:rPr>
          <w:rFonts w:ascii="Arial" w:hAnsi="Arial" w:cs="Arial"/>
          <w:bCs/>
          <w:sz w:val="20"/>
          <w:szCs w:val="20"/>
        </w:rPr>
        <w:t>8 frascos por 40 g c/u + 2 frascos por 55 ml c</w:t>
      </w:r>
      <w:r w:rsidR="00466AE4">
        <w:rPr>
          <w:rFonts w:ascii="Arial" w:hAnsi="Arial" w:cs="Arial"/>
          <w:bCs/>
          <w:sz w:val="20"/>
          <w:szCs w:val="20"/>
        </w:rPr>
        <w:t>/u.</w:t>
      </w:r>
    </w:p>
    <w:p w14:paraId="6CF93657" w14:textId="6E4300C4" w:rsidR="00650D51" w:rsidRPr="003B2F19" w:rsidRDefault="00650D51" w:rsidP="00A65999">
      <w:pPr>
        <w:tabs>
          <w:tab w:val="left" w:pos="3315"/>
        </w:tabs>
        <w:rPr>
          <w:rFonts w:ascii="Arial" w:hAnsi="Arial" w:cs="Arial"/>
          <w:bCs/>
          <w:sz w:val="20"/>
          <w:szCs w:val="20"/>
        </w:rPr>
      </w:pPr>
      <w:r w:rsidRPr="003B2F19">
        <w:rPr>
          <w:rFonts w:ascii="Arial" w:hAnsi="Arial" w:cs="Arial"/>
          <w:bCs/>
          <w:sz w:val="20"/>
          <w:szCs w:val="20"/>
        </w:rPr>
        <w:t>M</w:t>
      </w:r>
      <w:r w:rsidR="007E5AD4" w:rsidRPr="003B2F19">
        <w:rPr>
          <w:rFonts w:ascii="Arial" w:hAnsi="Arial" w:cs="Arial"/>
          <w:bCs/>
          <w:sz w:val="20"/>
          <w:szCs w:val="20"/>
        </w:rPr>
        <w:t>uestra sin valor comercial:</w:t>
      </w:r>
      <w:r w:rsidRPr="003B2F19">
        <w:rPr>
          <w:rFonts w:ascii="Arial" w:hAnsi="Arial" w:cs="Arial"/>
          <w:bCs/>
          <w:sz w:val="20"/>
          <w:szCs w:val="20"/>
        </w:rPr>
        <w:t xml:space="preserve"> 30 g + 15 ml</w:t>
      </w:r>
      <w:r w:rsidR="007E5AD4" w:rsidRPr="003B2F19">
        <w:rPr>
          <w:rFonts w:ascii="Arial" w:hAnsi="Arial" w:cs="Arial"/>
          <w:bCs/>
          <w:sz w:val="20"/>
          <w:szCs w:val="20"/>
        </w:rPr>
        <w:t xml:space="preserve">, y </w:t>
      </w:r>
      <w:r w:rsidRPr="003B2F19">
        <w:rPr>
          <w:rFonts w:ascii="Arial" w:hAnsi="Arial" w:cs="Arial"/>
          <w:bCs/>
          <w:sz w:val="20"/>
          <w:szCs w:val="20"/>
        </w:rPr>
        <w:t>60 g + 55 ml</w:t>
      </w:r>
      <w:r w:rsidR="00466AE4">
        <w:rPr>
          <w:rFonts w:ascii="Arial" w:hAnsi="Arial" w:cs="Arial"/>
          <w:bCs/>
          <w:sz w:val="20"/>
          <w:szCs w:val="20"/>
        </w:rPr>
        <w:t>.</w:t>
      </w:r>
    </w:p>
    <w:bookmarkEnd w:id="1"/>
    <w:p w14:paraId="277A0F57" w14:textId="77777777" w:rsidR="00650D51" w:rsidRPr="00A65999" w:rsidRDefault="00650D51" w:rsidP="00A65999">
      <w:pPr>
        <w:tabs>
          <w:tab w:val="left" w:pos="3315"/>
        </w:tabs>
        <w:rPr>
          <w:rFonts w:ascii="Arial" w:hAnsi="Arial" w:cs="Arial"/>
          <w:bCs/>
          <w:sz w:val="20"/>
          <w:szCs w:val="20"/>
          <w:lang w:val="es-ES"/>
        </w:rPr>
      </w:pPr>
    </w:p>
    <w:p w14:paraId="1EC0C38C" w14:textId="77777777" w:rsidR="00FF4767" w:rsidRPr="00A65999" w:rsidRDefault="00FF4767" w:rsidP="00A65999">
      <w:pPr>
        <w:rPr>
          <w:rFonts w:ascii="Arial" w:hAnsi="Arial" w:cs="Arial"/>
          <w:sz w:val="20"/>
          <w:szCs w:val="20"/>
          <w:lang w:val="es-ES"/>
        </w:rPr>
      </w:pPr>
    </w:p>
    <w:p w14:paraId="67F8ABBB" w14:textId="13EAEA3E" w:rsidR="00FF4767" w:rsidRPr="00A65999" w:rsidRDefault="00FF4767" w:rsidP="00A65999">
      <w:pPr>
        <w:pStyle w:val="Ttulo1"/>
        <w:numPr>
          <w:ilvl w:val="0"/>
          <w:numId w:val="12"/>
        </w:numPr>
        <w:rPr>
          <w:sz w:val="20"/>
          <w:szCs w:val="20"/>
          <w:lang w:val="es-ES"/>
        </w:rPr>
      </w:pPr>
      <w:r w:rsidRPr="00A65999">
        <w:rPr>
          <w:sz w:val="20"/>
          <w:szCs w:val="20"/>
          <w:lang w:val="es-ES"/>
        </w:rPr>
        <w:t>CONDICIONES DE ALMACENAMIENTO Y PRESERVACIÓN</w:t>
      </w:r>
    </w:p>
    <w:p w14:paraId="49E11E51" w14:textId="77777777" w:rsidR="00FF4767" w:rsidRPr="00A65999" w:rsidRDefault="00FF4767" w:rsidP="00A65999">
      <w:pPr>
        <w:rPr>
          <w:rFonts w:ascii="Arial" w:hAnsi="Arial" w:cs="Arial"/>
          <w:sz w:val="20"/>
          <w:szCs w:val="20"/>
          <w:lang w:val="es-ES"/>
        </w:rPr>
      </w:pPr>
    </w:p>
    <w:p w14:paraId="5C54ED27" w14:textId="203680D0" w:rsidR="00FF4767" w:rsidRPr="00A65999" w:rsidRDefault="00FF4767" w:rsidP="00A65999">
      <w:pPr>
        <w:pStyle w:val="Prrafodelista"/>
        <w:numPr>
          <w:ilvl w:val="0"/>
          <w:numId w:val="18"/>
        </w:numPr>
        <w:rPr>
          <w:rFonts w:ascii="Arial" w:hAnsi="Arial" w:cs="Arial"/>
          <w:sz w:val="20"/>
          <w:szCs w:val="20"/>
          <w:shd w:val="clear" w:color="auto" w:fill="FFFFFF"/>
        </w:rPr>
      </w:pPr>
      <w:r w:rsidRPr="00A65999">
        <w:rPr>
          <w:rFonts w:ascii="Arial" w:hAnsi="Arial" w:cs="Arial"/>
          <w:sz w:val="20"/>
          <w:szCs w:val="20"/>
        </w:rPr>
        <w:t xml:space="preserve">Mantener el producto en un lugar fresco y bien ventilado </w:t>
      </w:r>
    </w:p>
    <w:p w14:paraId="404ECAD5" w14:textId="12BF7AB3" w:rsidR="00FF4767" w:rsidRPr="00775956" w:rsidRDefault="00FF4767" w:rsidP="001666E8">
      <w:pPr>
        <w:pStyle w:val="Prrafodelista"/>
        <w:numPr>
          <w:ilvl w:val="0"/>
          <w:numId w:val="18"/>
        </w:numPr>
        <w:rPr>
          <w:rFonts w:ascii="Arial" w:hAnsi="Arial" w:cs="Arial"/>
          <w:sz w:val="20"/>
          <w:szCs w:val="20"/>
          <w:shd w:val="clear" w:color="auto" w:fill="FFFFFF"/>
        </w:rPr>
      </w:pPr>
      <w:r w:rsidRPr="00775956">
        <w:rPr>
          <w:rFonts w:ascii="Arial" w:hAnsi="Arial" w:cs="Arial"/>
          <w:sz w:val="20"/>
          <w:szCs w:val="20"/>
        </w:rPr>
        <w:t>Conservar alejado de toda llama</w:t>
      </w:r>
      <w:r w:rsidR="00775956" w:rsidRPr="00775956">
        <w:rPr>
          <w:rFonts w:ascii="Arial" w:hAnsi="Arial" w:cs="Arial"/>
          <w:sz w:val="20"/>
          <w:szCs w:val="20"/>
        </w:rPr>
        <w:t xml:space="preserve">, </w:t>
      </w:r>
      <w:r w:rsidRPr="00775956">
        <w:rPr>
          <w:rFonts w:ascii="Arial" w:hAnsi="Arial" w:cs="Arial"/>
          <w:sz w:val="20"/>
          <w:szCs w:val="20"/>
        </w:rPr>
        <w:t>fuente de chispa</w:t>
      </w:r>
      <w:r w:rsidR="00775956" w:rsidRPr="00775956">
        <w:rPr>
          <w:rFonts w:ascii="Arial" w:hAnsi="Arial" w:cs="Arial"/>
          <w:sz w:val="20"/>
          <w:szCs w:val="20"/>
        </w:rPr>
        <w:t xml:space="preserve">, </w:t>
      </w:r>
      <w:r w:rsidRPr="00775956">
        <w:rPr>
          <w:rFonts w:ascii="Arial" w:hAnsi="Arial" w:cs="Arial"/>
          <w:sz w:val="20"/>
          <w:szCs w:val="20"/>
          <w:shd w:val="clear" w:color="auto" w:fill="FFFFFF"/>
        </w:rPr>
        <w:t>del calor y la luz solar directa</w:t>
      </w:r>
      <w:r w:rsidR="00E42D04">
        <w:rPr>
          <w:rFonts w:ascii="Arial" w:hAnsi="Arial" w:cs="Arial"/>
          <w:sz w:val="20"/>
          <w:szCs w:val="20"/>
          <w:shd w:val="clear" w:color="auto" w:fill="FFFFFF"/>
        </w:rPr>
        <w:t xml:space="preserve">, </w:t>
      </w:r>
      <w:r w:rsidR="00E42D04" w:rsidRPr="00E42D04">
        <w:rPr>
          <w:rFonts w:ascii="Arial" w:hAnsi="Arial" w:cs="Arial"/>
          <w:sz w:val="20"/>
          <w:szCs w:val="20"/>
          <w:shd w:val="clear" w:color="auto" w:fill="FFFFFF"/>
        </w:rPr>
        <w:t xml:space="preserve"> </w:t>
      </w:r>
      <w:r w:rsidR="00E42D04" w:rsidRPr="00775956">
        <w:rPr>
          <w:rFonts w:ascii="Arial" w:hAnsi="Arial" w:cs="Arial"/>
          <w:sz w:val="20"/>
          <w:szCs w:val="20"/>
          <w:shd w:val="clear" w:color="auto" w:fill="FFFFFF"/>
        </w:rPr>
        <w:t>oxidantes, ácidos, bases e iniciadores de polimerización</w:t>
      </w:r>
      <w:r w:rsidRPr="00775956">
        <w:rPr>
          <w:rFonts w:ascii="Arial" w:hAnsi="Arial" w:cs="Arial"/>
          <w:sz w:val="20"/>
          <w:szCs w:val="20"/>
          <w:shd w:val="clear" w:color="auto" w:fill="FFFFFF"/>
        </w:rPr>
        <w:t xml:space="preserve">. </w:t>
      </w:r>
    </w:p>
    <w:p w14:paraId="29C826B2" w14:textId="77777777" w:rsidR="00FF4767" w:rsidRPr="00A65999" w:rsidRDefault="00FF4767" w:rsidP="00A65999">
      <w:pPr>
        <w:pStyle w:val="Prrafodelista"/>
        <w:numPr>
          <w:ilvl w:val="0"/>
          <w:numId w:val="18"/>
        </w:numPr>
        <w:rPr>
          <w:rFonts w:ascii="Arial" w:hAnsi="Arial" w:cs="Arial"/>
          <w:sz w:val="20"/>
          <w:szCs w:val="20"/>
          <w:shd w:val="clear" w:color="auto" w:fill="FFFFFF"/>
        </w:rPr>
      </w:pPr>
      <w:r w:rsidRPr="00A65999">
        <w:rPr>
          <w:rFonts w:ascii="Arial" w:hAnsi="Arial" w:cs="Arial"/>
          <w:sz w:val="20"/>
          <w:szCs w:val="20"/>
          <w:shd w:val="clear" w:color="auto" w:fill="FFFFFF"/>
        </w:rPr>
        <w:t>No fumar.</w:t>
      </w:r>
    </w:p>
    <w:p w14:paraId="360C5F0A" w14:textId="5DF9D26F" w:rsidR="004B336D" w:rsidRPr="00775956" w:rsidRDefault="00FF4767" w:rsidP="00DE7D5E">
      <w:pPr>
        <w:pStyle w:val="Prrafodelista"/>
        <w:numPr>
          <w:ilvl w:val="0"/>
          <w:numId w:val="18"/>
        </w:numPr>
        <w:rPr>
          <w:rFonts w:ascii="Arial" w:hAnsi="Arial" w:cs="Arial"/>
          <w:sz w:val="20"/>
          <w:szCs w:val="20"/>
        </w:rPr>
      </w:pPr>
      <w:r w:rsidRPr="00775956">
        <w:rPr>
          <w:rFonts w:ascii="Arial" w:hAnsi="Arial" w:cs="Arial"/>
          <w:sz w:val="20"/>
          <w:szCs w:val="20"/>
          <w:shd w:val="clear" w:color="auto" w:fill="FFFFFF"/>
        </w:rPr>
        <w:t>Almacenar a tempera</w:t>
      </w:r>
      <w:r w:rsidR="005B263F" w:rsidRPr="00775956">
        <w:rPr>
          <w:rFonts w:ascii="Arial" w:hAnsi="Arial" w:cs="Arial"/>
          <w:sz w:val="20"/>
          <w:szCs w:val="20"/>
          <w:shd w:val="clear" w:color="auto" w:fill="FFFFFF"/>
        </w:rPr>
        <w:t>t</w:t>
      </w:r>
      <w:r w:rsidRPr="00775956">
        <w:rPr>
          <w:rFonts w:ascii="Arial" w:hAnsi="Arial" w:cs="Arial"/>
          <w:sz w:val="20"/>
          <w:szCs w:val="20"/>
          <w:shd w:val="clear" w:color="auto" w:fill="FFFFFF"/>
        </w:rPr>
        <w:t xml:space="preserve">uras </w:t>
      </w:r>
      <w:r w:rsidR="00775956" w:rsidRPr="00775956">
        <w:rPr>
          <w:rFonts w:ascii="Arial" w:hAnsi="Arial" w:cs="Arial"/>
          <w:sz w:val="20"/>
          <w:szCs w:val="20"/>
          <w:shd w:val="clear" w:color="auto" w:fill="FFFFFF"/>
        </w:rPr>
        <w:t>inferiores</w:t>
      </w:r>
      <w:r w:rsidRPr="00775956">
        <w:rPr>
          <w:rFonts w:ascii="Arial" w:hAnsi="Arial" w:cs="Arial"/>
          <w:sz w:val="20"/>
          <w:szCs w:val="20"/>
          <w:shd w:val="clear" w:color="auto" w:fill="FFFFFF"/>
        </w:rPr>
        <w:t xml:space="preserve"> a 30 °C (86 °F).</w:t>
      </w:r>
    </w:p>
    <w:sectPr w:rsidR="004B336D" w:rsidRPr="00775956" w:rsidSect="008507CA">
      <w:headerReference w:type="even" r:id="rId11"/>
      <w:headerReference w:type="default" r:id="rId12"/>
      <w:footerReference w:type="even" r:id="rId13"/>
      <w:footerReference w:type="default" r:id="rId14"/>
      <w:headerReference w:type="first" r:id="rId15"/>
      <w:footerReference w:type="first" r:id="rId16"/>
      <w:pgSz w:w="12240" w:h="15840" w:code="1"/>
      <w:pgMar w:top="3261"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FE1C4" w14:textId="77777777" w:rsidR="004024C4" w:rsidRDefault="004024C4" w:rsidP="0004717D">
      <w:r>
        <w:separator/>
      </w:r>
    </w:p>
  </w:endnote>
  <w:endnote w:type="continuationSeparator" w:id="0">
    <w:p w14:paraId="54FE2EDF" w14:textId="77777777" w:rsidR="004024C4" w:rsidRDefault="004024C4"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Courier New"/>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3570" w14:textId="77777777" w:rsidR="00A7283C" w:rsidRDefault="00A728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F431" w14:textId="77777777" w:rsidR="000403C0" w:rsidRDefault="005B2905" w:rsidP="00A95F15">
    <w:pPr>
      <w:pStyle w:val="Piedepgina"/>
      <w:jc w:val="right"/>
    </w:pPr>
    <w:r>
      <w:rPr>
        <w:noProof/>
        <w:lang w:eastAsia="es-CO"/>
      </w:rPr>
      <w:pict w14:anchorId="31863531">
        <v:shapetype id="_x0000_t202" coordsize="21600,21600" o:spt="202" path="m,l,21600r21600,l21600,xe">
          <v:stroke joinstyle="miter"/>
          <v:path gradientshapeok="t" o:connecttype="rect"/>
        </v:shapetype>
        <v:shape id="_x0000_s2058" type="#_x0000_t202" style="position:absolute;left:0;text-align:left;margin-left:-7.8pt;margin-top:-54.5pt;width:448.6pt;height:91pt;z-index:251661312" filled="f" stroked="f">
          <v:textbox style="mso-next-textbox:#_x0000_s2058">
            <w:txbxContent>
              <w:tbl>
                <w:tblPr>
                  <w:tblW w:w="8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1184"/>
                  <w:gridCol w:w="2977"/>
                  <w:gridCol w:w="2760"/>
                  <w:gridCol w:w="976"/>
                </w:tblGrid>
                <w:tr w:rsidR="007E75D6" w:rsidRPr="007E75D6" w14:paraId="2F18FB52" w14:textId="77777777" w:rsidTr="000247C1">
                  <w:trPr>
                    <w:jc w:val="center"/>
                  </w:trPr>
                  <w:tc>
                    <w:tcPr>
                      <w:tcW w:w="1999" w:type="dxa"/>
                      <w:gridSpan w:val="2"/>
                      <w:tcBorders>
                        <w:top w:val="single" w:sz="4" w:space="0" w:color="000000"/>
                        <w:left w:val="single" w:sz="4" w:space="0" w:color="000000"/>
                        <w:bottom w:val="single" w:sz="4" w:space="0" w:color="000000"/>
                        <w:right w:val="single" w:sz="4" w:space="0" w:color="000000"/>
                      </w:tcBorders>
                      <w:vAlign w:val="center"/>
                      <w:hideMark/>
                    </w:tcPr>
                    <w:p w14:paraId="7CA2548F"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Fecha de Creación</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A92FB24"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Elaborado por:</w:t>
                      </w:r>
                    </w:p>
                  </w:tc>
                  <w:tc>
                    <w:tcPr>
                      <w:tcW w:w="3736" w:type="dxa"/>
                      <w:gridSpan w:val="2"/>
                      <w:tcBorders>
                        <w:top w:val="single" w:sz="4" w:space="0" w:color="000000"/>
                        <w:left w:val="single" w:sz="4" w:space="0" w:color="000000"/>
                        <w:bottom w:val="single" w:sz="4" w:space="0" w:color="000000"/>
                        <w:right w:val="single" w:sz="4" w:space="0" w:color="000000"/>
                      </w:tcBorders>
                      <w:vAlign w:val="center"/>
                      <w:hideMark/>
                    </w:tcPr>
                    <w:p w14:paraId="73B98465"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Revisado por:</w:t>
                      </w:r>
                    </w:p>
                  </w:tc>
                </w:tr>
                <w:tr w:rsidR="007E75D6" w:rsidRPr="007E75D6" w14:paraId="6F429ACE" w14:textId="77777777" w:rsidTr="000247C1">
                  <w:trPr>
                    <w:jc w:val="center"/>
                  </w:trPr>
                  <w:tc>
                    <w:tcPr>
                      <w:tcW w:w="1999" w:type="dxa"/>
                      <w:gridSpan w:val="2"/>
                      <w:tcBorders>
                        <w:top w:val="single" w:sz="4" w:space="0" w:color="000000"/>
                        <w:left w:val="single" w:sz="4" w:space="0" w:color="000000"/>
                        <w:bottom w:val="single" w:sz="4" w:space="0" w:color="000000"/>
                        <w:right w:val="single" w:sz="4" w:space="0" w:color="000000"/>
                      </w:tcBorders>
                      <w:vAlign w:val="center"/>
                      <w:hideMark/>
                    </w:tcPr>
                    <w:p w14:paraId="6C6E5087" w14:textId="77777777" w:rsidR="007E75D6" w:rsidRPr="007E75D6" w:rsidRDefault="00B01164">
                      <w:pPr>
                        <w:pStyle w:val="Piedepgina"/>
                        <w:jc w:val="center"/>
                        <w:rPr>
                          <w:rFonts w:ascii="Arial" w:hAnsi="Arial" w:cs="Arial"/>
                          <w:sz w:val="18"/>
                          <w:szCs w:val="18"/>
                          <w:lang w:val="es-ES_tradnl"/>
                        </w:rPr>
                      </w:pPr>
                      <w:r>
                        <w:rPr>
                          <w:rFonts w:ascii="Arial" w:hAnsi="Arial" w:cs="Arial"/>
                          <w:sz w:val="18"/>
                          <w:szCs w:val="18"/>
                        </w:rPr>
                        <w:t>2014-07-16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F143FC8" w14:textId="29A2A036" w:rsidR="007E75D6" w:rsidRPr="007E75D6" w:rsidRDefault="003B2F19">
                      <w:pPr>
                        <w:pStyle w:val="Piedepgina"/>
                        <w:jc w:val="center"/>
                        <w:rPr>
                          <w:rFonts w:ascii="Arial" w:hAnsi="Arial" w:cs="Arial"/>
                          <w:sz w:val="18"/>
                          <w:szCs w:val="18"/>
                          <w:lang w:val="es-ES_tradnl"/>
                        </w:rPr>
                      </w:pPr>
                      <w:r>
                        <w:rPr>
                          <w:rFonts w:ascii="Arial" w:hAnsi="Arial" w:cs="Arial"/>
                          <w:sz w:val="18"/>
                          <w:szCs w:val="18"/>
                          <w:lang w:val="es-ES_tradnl"/>
                        </w:rPr>
                        <w:t>Coordinador Técnico de DM</w:t>
                      </w:r>
                    </w:p>
                  </w:tc>
                  <w:tc>
                    <w:tcPr>
                      <w:tcW w:w="3736" w:type="dxa"/>
                      <w:gridSpan w:val="2"/>
                      <w:tcBorders>
                        <w:top w:val="single" w:sz="4" w:space="0" w:color="000000"/>
                        <w:left w:val="single" w:sz="4" w:space="0" w:color="000000"/>
                        <w:bottom w:val="single" w:sz="4" w:space="0" w:color="000000"/>
                        <w:right w:val="single" w:sz="4" w:space="0" w:color="000000"/>
                      </w:tcBorders>
                      <w:vAlign w:val="center"/>
                      <w:hideMark/>
                    </w:tcPr>
                    <w:p w14:paraId="26DFB57F" w14:textId="189F1D6B" w:rsidR="007E75D6" w:rsidRPr="007E75D6" w:rsidRDefault="003B2F19">
                      <w:pPr>
                        <w:pStyle w:val="Piedepgina"/>
                        <w:jc w:val="center"/>
                        <w:rPr>
                          <w:rFonts w:ascii="Arial" w:hAnsi="Arial" w:cs="Arial"/>
                          <w:sz w:val="18"/>
                          <w:szCs w:val="18"/>
                          <w:lang w:val="es-ES_tradnl"/>
                        </w:rPr>
                      </w:pPr>
                      <w:r>
                        <w:rPr>
                          <w:rFonts w:ascii="Arial" w:hAnsi="Arial" w:cs="Arial"/>
                          <w:sz w:val="18"/>
                          <w:szCs w:val="18"/>
                          <w:lang w:val="es-ES_tradnl"/>
                        </w:rPr>
                        <w:t>Analista</w:t>
                      </w:r>
                      <w:r w:rsidR="000247C1">
                        <w:rPr>
                          <w:rFonts w:ascii="Arial" w:hAnsi="Arial" w:cs="Arial"/>
                          <w:sz w:val="18"/>
                          <w:szCs w:val="18"/>
                          <w:lang w:val="es-ES_tradnl"/>
                        </w:rPr>
                        <w:t xml:space="preserve"> de</w:t>
                      </w:r>
                      <w:r>
                        <w:rPr>
                          <w:rFonts w:ascii="Arial" w:hAnsi="Arial" w:cs="Arial"/>
                          <w:sz w:val="18"/>
                          <w:szCs w:val="18"/>
                          <w:lang w:val="es-ES_tradnl"/>
                        </w:rPr>
                        <w:t xml:space="preserve"> Asuntos Regulatorios</w:t>
                      </w:r>
                    </w:p>
                  </w:tc>
                </w:tr>
                <w:tr w:rsidR="007E75D6" w:rsidRPr="007E75D6" w14:paraId="306D1932" w14:textId="77777777" w:rsidTr="000247C1">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6939D096"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Clase</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6A03FF27"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Página</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6607441"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Aprobado por:</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2D58A979"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Fecha de Actualización</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3D6A41DA" w14:textId="77777777" w:rsidR="007E75D6" w:rsidRPr="007E75D6" w:rsidRDefault="007E75D6">
                      <w:pPr>
                        <w:pStyle w:val="Piedepgina"/>
                        <w:jc w:val="center"/>
                        <w:rPr>
                          <w:rFonts w:ascii="Arial" w:hAnsi="Arial" w:cs="Arial"/>
                          <w:b/>
                          <w:sz w:val="18"/>
                          <w:szCs w:val="18"/>
                          <w:lang w:val="es-ES_tradnl"/>
                        </w:rPr>
                      </w:pPr>
                      <w:r w:rsidRPr="007E75D6">
                        <w:rPr>
                          <w:rFonts w:ascii="Arial" w:hAnsi="Arial" w:cs="Arial"/>
                          <w:b/>
                          <w:sz w:val="18"/>
                          <w:szCs w:val="18"/>
                        </w:rPr>
                        <w:t>Versión</w:t>
                      </w:r>
                    </w:p>
                  </w:tc>
                </w:tr>
                <w:tr w:rsidR="007E75D6" w:rsidRPr="007E75D6" w14:paraId="3141F8C5" w14:textId="77777777" w:rsidTr="000247C1">
                  <w:trPr>
                    <w:jc w:val="center"/>
                  </w:trPr>
                  <w:tc>
                    <w:tcPr>
                      <w:tcW w:w="815" w:type="dxa"/>
                      <w:tcBorders>
                        <w:top w:val="single" w:sz="4" w:space="0" w:color="000000"/>
                        <w:left w:val="single" w:sz="4" w:space="0" w:color="000000"/>
                        <w:bottom w:val="single" w:sz="4" w:space="0" w:color="000000"/>
                        <w:right w:val="single" w:sz="4" w:space="0" w:color="000000"/>
                      </w:tcBorders>
                      <w:vAlign w:val="center"/>
                      <w:hideMark/>
                    </w:tcPr>
                    <w:p w14:paraId="646C5433" w14:textId="77777777" w:rsidR="007E75D6" w:rsidRPr="00B01164" w:rsidRDefault="00B01164">
                      <w:pPr>
                        <w:pStyle w:val="Piedepgina"/>
                        <w:jc w:val="center"/>
                        <w:rPr>
                          <w:rFonts w:ascii="Arial" w:hAnsi="Arial" w:cs="Arial"/>
                          <w:sz w:val="18"/>
                          <w:szCs w:val="18"/>
                          <w:lang w:val="es-ES_tradnl"/>
                        </w:rPr>
                      </w:pPr>
                      <w:r w:rsidRPr="00B01164">
                        <w:rPr>
                          <w:rFonts w:ascii="Arial" w:hAnsi="Arial" w:cs="Arial"/>
                          <w:sz w:val="18"/>
                          <w:szCs w:val="18"/>
                        </w:rPr>
                        <w:t>E</w:t>
                      </w:r>
                    </w:p>
                  </w:tc>
                  <w:tc>
                    <w:tcPr>
                      <w:tcW w:w="1184" w:type="dxa"/>
                      <w:tcBorders>
                        <w:top w:val="single" w:sz="4" w:space="0" w:color="000000"/>
                        <w:left w:val="single" w:sz="4" w:space="0" w:color="000000"/>
                        <w:bottom w:val="single" w:sz="4" w:space="0" w:color="000000"/>
                        <w:right w:val="single" w:sz="4" w:space="0" w:color="000000"/>
                      </w:tcBorders>
                      <w:vAlign w:val="center"/>
                      <w:hideMark/>
                    </w:tcPr>
                    <w:sdt>
                      <w:sdtPr>
                        <w:rPr>
                          <w:sz w:val="18"/>
                          <w:szCs w:val="18"/>
                          <w:lang w:val="es-ES"/>
                        </w:rPr>
                        <w:id w:val="1943106975"/>
                        <w:docPartObj>
                          <w:docPartGallery w:val="Page Numbers (Top of Page)"/>
                          <w:docPartUnique/>
                        </w:docPartObj>
                      </w:sdtPr>
                      <w:sdtEndPr>
                        <w:rPr>
                          <w:rFonts w:ascii="Arial" w:hAnsi="Arial" w:cs="Arial"/>
                        </w:rPr>
                      </w:sdtEndPr>
                      <w:sdtContent>
                        <w:p w14:paraId="2AE71BD8" w14:textId="77777777" w:rsidR="007E75D6" w:rsidRPr="007E75D6" w:rsidRDefault="007E75D6">
                          <w:pPr>
                            <w:suppressAutoHyphens/>
                            <w:overflowPunct w:val="0"/>
                            <w:autoSpaceDE w:val="0"/>
                            <w:jc w:val="center"/>
                            <w:rPr>
                              <w:rFonts w:ascii="Arial" w:hAnsi="Arial"/>
                              <w:sz w:val="18"/>
                              <w:szCs w:val="18"/>
                              <w:lang w:val="es-ES"/>
                            </w:rPr>
                          </w:pPr>
                          <w:r w:rsidRPr="00B01164">
                            <w:rPr>
                              <w:rFonts w:ascii="Arial" w:hAnsi="Arial" w:cs="Arial"/>
                              <w:sz w:val="18"/>
                              <w:szCs w:val="18"/>
                              <w:lang w:val="es-ES"/>
                            </w:rPr>
                            <w:fldChar w:fldCharType="begin"/>
                          </w:r>
                          <w:r w:rsidRPr="00B01164">
                            <w:rPr>
                              <w:rFonts w:ascii="Arial" w:hAnsi="Arial" w:cs="Arial"/>
                              <w:sz w:val="18"/>
                              <w:szCs w:val="18"/>
                              <w:lang w:val="es-ES"/>
                            </w:rPr>
                            <w:instrText xml:space="preserve"> PAGE </w:instrText>
                          </w:r>
                          <w:r w:rsidRPr="00B01164">
                            <w:rPr>
                              <w:rFonts w:ascii="Arial" w:hAnsi="Arial" w:cs="Arial"/>
                              <w:sz w:val="18"/>
                              <w:szCs w:val="18"/>
                              <w:lang w:val="es-ES"/>
                            </w:rPr>
                            <w:fldChar w:fldCharType="separate"/>
                          </w:r>
                          <w:r w:rsidR="005B2905">
                            <w:rPr>
                              <w:rFonts w:ascii="Arial" w:hAnsi="Arial" w:cs="Arial"/>
                              <w:noProof/>
                              <w:sz w:val="18"/>
                              <w:szCs w:val="18"/>
                              <w:lang w:val="es-ES"/>
                            </w:rPr>
                            <w:t>2</w:t>
                          </w:r>
                          <w:r w:rsidRPr="00B01164">
                            <w:rPr>
                              <w:rFonts w:ascii="Arial" w:hAnsi="Arial" w:cs="Arial"/>
                              <w:sz w:val="18"/>
                              <w:szCs w:val="18"/>
                              <w:lang w:val="es-ES"/>
                            </w:rPr>
                            <w:fldChar w:fldCharType="end"/>
                          </w:r>
                          <w:r w:rsidRPr="00B01164">
                            <w:rPr>
                              <w:rFonts w:ascii="Arial" w:hAnsi="Arial" w:cs="Arial"/>
                              <w:sz w:val="18"/>
                              <w:szCs w:val="18"/>
                              <w:lang w:val="es-ES"/>
                            </w:rPr>
                            <w:t xml:space="preserve"> de </w:t>
                          </w:r>
                          <w:r w:rsidRPr="00B01164">
                            <w:rPr>
                              <w:rFonts w:ascii="Arial" w:hAnsi="Arial" w:cs="Arial"/>
                              <w:sz w:val="18"/>
                              <w:szCs w:val="18"/>
                              <w:lang w:val="es-ES"/>
                            </w:rPr>
                            <w:fldChar w:fldCharType="begin"/>
                          </w:r>
                          <w:r w:rsidRPr="00B01164">
                            <w:rPr>
                              <w:rFonts w:ascii="Arial" w:hAnsi="Arial" w:cs="Arial"/>
                              <w:sz w:val="18"/>
                              <w:szCs w:val="18"/>
                              <w:lang w:val="es-ES"/>
                            </w:rPr>
                            <w:instrText xml:space="preserve"> NUMPAGES  </w:instrText>
                          </w:r>
                          <w:r w:rsidRPr="00B01164">
                            <w:rPr>
                              <w:rFonts w:ascii="Arial" w:hAnsi="Arial" w:cs="Arial"/>
                              <w:sz w:val="18"/>
                              <w:szCs w:val="18"/>
                              <w:lang w:val="es-ES"/>
                            </w:rPr>
                            <w:fldChar w:fldCharType="separate"/>
                          </w:r>
                          <w:r w:rsidR="005B2905">
                            <w:rPr>
                              <w:rFonts w:ascii="Arial" w:hAnsi="Arial" w:cs="Arial"/>
                              <w:noProof/>
                              <w:sz w:val="18"/>
                              <w:szCs w:val="18"/>
                              <w:lang w:val="es-ES"/>
                            </w:rPr>
                            <w:t>3</w:t>
                          </w:r>
                          <w:r w:rsidRPr="00B01164">
                            <w:rPr>
                              <w:rFonts w:ascii="Arial" w:hAnsi="Arial" w:cs="Arial"/>
                              <w:sz w:val="18"/>
                              <w:szCs w:val="18"/>
                              <w:lang w:val="es-ES"/>
                            </w:rPr>
                            <w:fldChar w:fldCharType="end"/>
                          </w:r>
                        </w:p>
                      </w:sdtContent>
                    </w:sdt>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F23F5D9" w14:textId="4A6ADE71" w:rsidR="007E75D6" w:rsidRPr="00B01164" w:rsidRDefault="007D50A8">
                      <w:pPr>
                        <w:pStyle w:val="Piedepgina"/>
                        <w:jc w:val="center"/>
                        <w:rPr>
                          <w:rFonts w:ascii="Arial" w:hAnsi="Arial" w:cs="Arial"/>
                          <w:sz w:val="18"/>
                          <w:szCs w:val="18"/>
                          <w:lang w:val="es-ES_tradnl"/>
                        </w:rPr>
                      </w:pPr>
                      <w:r>
                        <w:rPr>
                          <w:rFonts w:ascii="Arial" w:hAnsi="Arial" w:cs="Arial"/>
                          <w:sz w:val="18"/>
                          <w:szCs w:val="18"/>
                        </w:rPr>
                        <w:t>Director Técnic</w:t>
                      </w:r>
                      <w:r w:rsidR="003B2F19">
                        <w:rPr>
                          <w:rFonts w:ascii="Arial" w:hAnsi="Arial" w:cs="Arial"/>
                          <w:sz w:val="18"/>
                          <w:szCs w:val="18"/>
                        </w:rPr>
                        <w:t>o</w:t>
                      </w:r>
                      <w:r>
                        <w:rPr>
                          <w:rFonts w:ascii="Arial" w:hAnsi="Arial" w:cs="Arial"/>
                          <w:sz w:val="18"/>
                          <w:szCs w:val="18"/>
                        </w:rPr>
                        <w:t xml:space="preserve"> </w:t>
                      </w:r>
                      <w:r w:rsidR="00803D7C">
                        <w:rPr>
                          <w:rFonts w:ascii="Arial" w:hAnsi="Arial" w:cs="Arial"/>
                          <w:sz w:val="18"/>
                          <w:szCs w:val="18"/>
                        </w:rPr>
                        <w:t>de DM</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219B7182" w14:textId="10DD0235" w:rsidR="007E75D6" w:rsidRPr="00B01164" w:rsidRDefault="007B4E27">
                      <w:pPr>
                        <w:pStyle w:val="Piedepgina"/>
                        <w:jc w:val="center"/>
                        <w:rPr>
                          <w:rFonts w:ascii="Arial" w:hAnsi="Arial" w:cs="Arial"/>
                          <w:sz w:val="18"/>
                          <w:szCs w:val="18"/>
                          <w:lang w:val="es-ES_tradnl"/>
                        </w:rPr>
                      </w:pPr>
                      <w:r w:rsidRPr="00A7283C">
                        <w:rPr>
                          <w:rFonts w:ascii="Arial" w:hAnsi="Arial" w:cs="Arial"/>
                          <w:sz w:val="18"/>
                          <w:szCs w:val="18"/>
                          <w:shd w:val="clear" w:color="auto" w:fill="FFFFFF" w:themeFill="background1"/>
                        </w:rPr>
                        <w:t>202</w:t>
                      </w:r>
                      <w:r w:rsidR="003B2F19" w:rsidRPr="00A7283C">
                        <w:rPr>
                          <w:rFonts w:ascii="Arial" w:hAnsi="Arial" w:cs="Arial"/>
                          <w:sz w:val="18"/>
                          <w:szCs w:val="18"/>
                          <w:shd w:val="clear" w:color="auto" w:fill="FFFFFF" w:themeFill="background1"/>
                        </w:rPr>
                        <w:t>3-05-</w:t>
                      </w:r>
                      <w:r w:rsidR="00A7283C" w:rsidRPr="00A7283C">
                        <w:rPr>
                          <w:rFonts w:ascii="Arial" w:hAnsi="Arial" w:cs="Arial"/>
                          <w:sz w:val="18"/>
                          <w:szCs w:val="18"/>
                          <w:shd w:val="clear" w:color="auto" w:fill="FFFFFF" w:themeFill="background1"/>
                        </w:rPr>
                        <w:t>29</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635E3C73" w14:textId="2424192F" w:rsidR="007E75D6" w:rsidRPr="00B01164" w:rsidRDefault="007D50A8">
                      <w:pPr>
                        <w:pStyle w:val="Piedepgina"/>
                        <w:jc w:val="center"/>
                        <w:rPr>
                          <w:rFonts w:ascii="Arial" w:hAnsi="Arial" w:cs="Arial"/>
                          <w:sz w:val="18"/>
                          <w:szCs w:val="18"/>
                          <w:lang w:val="es-ES_tradnl"/>
                        </w:rPr>
                      </w:pPr>
                      <w:r>
                        <w:rPr>
                          <w:rFonts w:ascii="Arial" w:hAnsi="Arial" w:cs="Arial"/>
                          <w:sz w:val="18"/>
                          <w:szCs w:val="18"/>
                        </w:rPr>
                        <w:t>0</w:t>
                      </w:r>
                      <w:r w:rsidR="003B2F19">
                        <w:rPr>
                          <w:rFonts w:ascii="Arial" w:hAnsi="Arial" w:cs="Arial"/>
                          <w:sz w:val="18"/>
                          <w:szCs w:val="18"/>
                        </w:rPr>
                        <w:t>7</w:t>
                      </w:r>
                    </w:p>
                  </w:tc>
                </w:tr>
              </w:tbl>
              <w:p w14:paraId="4AF1741C" w14:textId="77777777" w:rsidR="000403C0" w:rsidRDefault="007E75D6" w:rsidP="00381402">
                <w:pPr>
                  <w:rPr>
                    <w:rFonts w:ascii="Arial" w:hAnsi="Arial" w:cs="Arial"/>
                    <w:sz w:val="18"/>
                    <w:szCs w:val="18"/>
                  </w:rPr>
                </w:pPr>
                <w:r>
                  <w:rPr>
                    <w:rFonts w:ascii="Arial" w:hAnsi="Arial" w:cs="Arial"/>
                    <w:sz w:val="18"/>
                    <w:szCs w:val="18"/>
                  </w:rPr>
                  <w:t>DOCUMENTO DE REFERENCIA: DPDDPR-019</w:t>
                </w:r>
              </w:p>
              <w:p w14:paraId="2C002825" w14:textId="1432F353" w:rsidR="007E75D6" w:rsidRDefault="007E75D6" w:rsidP="00381402">
                <w:pPr>
                  <w:rPr>
                    <w:rFonts w:ascii="Arial" w:hAnsi="Arial" w:cs="Arial"/>
                    <w:sz w:val="18"/>
                    <w:szCs w:val="18"/>
                  </w:rPr>
                </w:pPr>
                <w:r>
                  <w:rPr>
                    <w:rFonts w:ascii="Arial" w:hAnsi="Arial" w:cs="Arial"/>
                    <w:sz w:val="18"/>
                    <w:szCs w:val="18"/>
                  </w:rPr>
                  <w:t>FECHA DE ACTUALIZACIÓN: 20</w:t>
                </w:r>
                <w:r w:rsidR="007B4E27">
                  <w:rPr>
                    <w:rFonts w:ascii="Arial" w:hAnsi="Arial" w:cs="Arial"/>
                    <w:sz w:val="18"/>
                    <w:szCs w:val="18"/>
                  </w:rPr>
                  <w:t>21-11-12</w:t>
                </w:r>
              </w:p>
              <w:p w14:paraId="1D10E258" w14:textId="770B3B32" w:rsidR="007E75D6" w:rsidRPr="007E75D6" w:rsidRDefault="007E75D6" w:rsidP="00381402">
                <w:pPr>
                  <w:rPr>
                    <w:rFonts w:ascii="Arial" w:hAnsi="Arial" w:cs="Arial"/>
                    <w:sz w:val="18"/>
                    <w:szCs w:val="18"/>
                  </w:rPr>
                </w:pPr>
                <w:r>
                  <w:rPr>
                    <w:rFonts w:ascii="Arial" w:hAnsi="Arial" w:cs="Arial"/>
                    <w:sz w:val="18"/>
                    <w:szCs w:val="18"/>
                  </w:rPr>
                  <w:t>VERSIÓN: 0</w:t>
                </w:r>
                <w:r w:rsidR="007B4E27">
                  <w:rPr>
                    <w:rFonts w:ascii="Arial" w:hAnsi="Arial" w:cs="Arial"/>
                    <w:sz w:val="18"/>
                    <w:szCs w:val="18"/>
                  </w:rPr>
                  <w:t>2</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8F7E4" w14:textId="77777777" w:rsidR="00A7283C" w:rsidRDefault="00A728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7AA02" w14:textId="77777777" w:rsidR="004024C4" w:rsidRDefault="004024C4" w:rsidP="0004717D">
      <w:r>
        <w:separator/>
      </w:r>
    </w:p>
  </w:footnote>
  <w:footnote w:type="continuationSeparator" w:id="0">
    <w:p w14:paraId="3C322F73" w14:textId="77777777" w:rsidR="004024C4" w:rsidRDefault="004024C4"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B4B32" w14:textId="77777777" w:rsidR="00A7283C" w:rsidRDefault="00A728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4391F" w14:textId="00A32B3E" w:rsidR="000403C0" w:rsidRDefault="007B4E27">
    <w:pPr>
      <w:pStyle w:val="Encabezado"/>
    </w:pPr>
    <w:r>
      <w:rPr>
        <w:noProof/>
        <w:lang w:eastAsia="es-CO"/>
      </w:rPr>
      <w:drawing>
        <wp:anchor distT="0" distB="0" distL="114300" distR="114300" simplePos="0" relativeHeight="251665408" behindDoc="1" locked="0" layoutInCell="1" allowOverlap="1" wp14:anchorId="0EBE9FB3" wp14:editId="572B0D76">
          <wp:simplePos x="0" y="0"/>
          <wp:positionH relativeFrom="column">
            <wp:posOffset>-746760</wp:posOffset>
          </wp:positionH>
          <wp:positionV relativeFrom="paragraph">
            <wp:posOffset>-21590</wp:posOffset>
          </wp:positionV>
          <wp:extent cx="7115175" cy="939367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15175" cy="9393671"/>
                  </a:xfrm>
                  <a:prstGeom prst="rect">
                    <a:avLst/>
                  </a:prstGeom>
                </pic:spPr>
              </pic:pic>
            </a:graphicData>
          </a:graphic>
          <wp14:sizeRelH relativeFrom="margin">
            <wp14:pctWidth>0</wp14:pctWidth>
          </wp14:sizeRelH>
          <wp14:sizeRelV relativeFrom="margin">
            <wp14:pctHeight>0</wp14:pctHeight>
          </wp14:sizeRelV>
        </wp:anchor>
      </w:drawing>
    </w:r>
  </w:p>
  <w:p w14:paraId="5B802DA8" w14:textId="77777777" w:rsidR="000403C0" w:rsidRDefault="005B2905">
    <w:pPr>
      <w:pStyle w:val="Encabezado"/>
    </w:pPr>
    <w:r>
      <w:rPr>
        <w:noProof/>
        <w:lang w:eastAsia="es-CO"/>
      </w:rPr>
      <w:pict w14:anchorId="12891F66">
        <v:shapetype id="_x0000_t202" coordsize="21600,21600" o:spt="202" path="m,l,21600r21600,l21600,xe">
          <v:stroke joinstyle="miter"/>
          <v:path gradientshapeok="t" o:connecttype="rect"/>
        </v:shapetype>
        <v:shape id="_x0000_s2062" type="#_x0000_t202" style="position:absolute;left:0;text-align:left;margin-left:-48.45pt;margin-top:61.9pt;width:539.05pt;height:51.9pt;z-index:251664384" filled="f" stroked="f">
          <v:textbox style="mso-next-textbox:#_x0000_s2062">
            <w:txbxContent>
              <w:p w14:paraId="04B367EE" w14:textId="4E25E856" w:rsidR="004B336D" w:rsidRPr="00B01164" w:rsidRDefault="004B336D" w:rsidP="004B336D">
                <w:pPr>
                  <w:jc w:val="center"/>
                  <w:rPr>
                    <w:rFonts w:ascii="Arial" w:hAnsi="Arial" w:cs="Arial"/>
                    <w:b/>
                    <w:szCs w:val="24"/>
                  </w:rPr>
                </w:pPr>
                <w:r w:rsidRPr="00B01164">
                  <w:rPr>
                    <w:rFonts w:ascii="Arial" w:hAnsi="Arial" w:cs="Arial"/>
                    <w:b/>
                    <w:color w:val="000000"/>
                    <w:szCs w:val="24"/>
                  </w:rPr>
                  <w:t>FICHA TÉCNIC</w:t>
                </w:r>
                <w:r w:rsidR="00454560" w:rsidRPr="00B01164">
                  <w:rPr>
                    <w:rFonts w:ascii="Arial" w:hAnsi="Arial" w:cs="Arial"/>
                    <w:b/>
                    <w:color w:val="000000"/>
                    <w:szCs w:val="24"/>
                  </w:rPr>
                  <w:t>A</w:t>
                </w:r>
                <w:r w:rsidRPr="00B01164">
                  <w:rPr>
                    <w:rFonts w:ascii="Arial" w:hAnsi="Arial" w:cs="Arial"/>
                    <w:b/>
                    <w:color w:val="000000"/>
                    <w:szCs w:val="24"/>
                  </w:rPr>
                  <w:br/>
                </w:r>
                <w:r w:rsidRPr="00B01164">
                  <w:rPr>
                    <w:rFonts w:ascii="Arial" w:hAnsi="Arial" w:cs="Arial"/>
                    <w:b/>
                    <w:szCs w:val="24"/>
                  </w:rPr>
                  <w:t xml:space="preserve">RESINA ACRÍLICA </w:t>
                </w:r>
                <w:r w:rsidR="00EF506C" w:rsidRPr="00B01164">
                  <w:rPr>
                    <w:rFonts w:ascii="Arial" w:hAnsi="Arial" w:cs="Arial"/>
                    <w:b/>
                    <w:szCs w:val="24"/>
                  </w:rPr>
                  <w:t xml:space="preserve">AUTOPOLIMERIZABLE </w:t>
                </w:r>
                <w:r w:rsidR="00C142C9">
                  <w:rPr>
                    <w:rFonts w:ascii="Arial" w:hAnsi="Arial" w:cs="Arial"/>
                    <w:b/>
                    <w:szCs w:val="24"/>
                  </w:rPr>
                  <w:t>PARA PATRONES</w:t>
                </w:r>
              </w:p>
              <w:p w14:paraId="71A6C1BE" w14:textId="77777777" w:rsidR="000403C0" w:rsidRPr="00EF506C" w:rsidRDefault="00454560" w:rsidP="00EF506C">
                <w:pPr>
                  <w:jc w:val="center"/>
                  <w:rPr>
                    <w:rFonts w:ascii="Arial" w:hAnsi="Arial" w:cs="Arial"/>
                    <w:b/>
                    <w:szCs w:val="24"/>
                  </w:rPr>
                </w:pPr>
                <w:r w:rsidRPr="00B01164">
                  <w:rPr>
                    <w:rFonts w:ascii="Arial" w:hAnsi="Arial" w:cs="Arial"/>
                    <w:b/>
                    <w:szCs w:val="24"/>
                  </w:rPr>
                  <w:t>DPFTPT-019</w:t>
                </w:r>
              </w:p>
              <w:p w14:paraId="25637D47" w14:textId="77777777" w:rsidR="000403C0" w:rsidRPr="002B1237" w:rsidRDefault="000403C0" w:rsidP="00196949">
                <w:pPr>
                  <w:jc w:val="center"/>
                  <w:rPr>
                    <w:rFonts w:ascii="Arial" w:hAnsi="Arial" w:cs="Arial"/>
                    <w:b/>
                    <w:sz w:val="24"/>
                    <w:szCs w:val="24"/>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0A0AE" w14:textId="77777777" w:rsidR="00A7283C" w:rsidRDefault="00A728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8"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9"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82F19DC"/>
    <w:multiLevelType w:val="multilevel"/>
    <w:tmpl w:val="2702005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F584939"/>
    <w:multiLevelType w:val="hybridMultilevel"/>
    <w:tmpl w:val="7922801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739097F"/>
    <w:multiLevelType w:val="hybridMultilevel"/>
    <w:tmpl w:val="B3C62F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A9627D1"/>
    <w:multiLevelType w:val="multilevel"/>
    <w:tmpl w:val="F362C148"/>
    <w:lvl w:ilvl="0">
      <w:start w:val="1"/>
      <w:numFmt w:val="decimal"/>
      <w:pStyle w:val="Ttulo1"/>
      <w:lvlText w:val="%1"/>
      <w:lvlJc w:val="left"/>
      <w:pPr>
        <w:ind w:left="432" w:hanging="432"/>
      </w:pPr>
    </w:lvl>
    <w:lvl w:ilvl="1">
      <w:start w:val="1"/>
      <w:numFmt w:val="bullet"/>
      <w:pStyle w:val="Ttulo2"/>
      <w:lvlText w:val=""/>
      <w:lvlJc w:val="left"/>
      <w:pPr>
        <w:ind w:left="576" w:hanging="576"/>
      </w:pPr>
      <w:rPr>
        <w:rFonts w:ascii="Symbol" w:hAnsi="Symbol"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21644485"/>
    <w:multiLevelType w:val="hybridMultilevel"/>
    <w:tmpl w:val="CA50E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BA33DC"/>
    <w:multiLevelType w:val="hybridMultilevel"/>
    <w:tmpl w:val="6A7687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44257293"/>
    <w:multiLevelType w:val="hybridMultilevel"/>
    <w:tmpl w:val="FB1634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4D4F75"/>
    <w:multiLevelType w:val="hybridMultilevel"/>
    <w:tmpl w:val="21EA4F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54200DFD"/>
    <w:multiLevelType w:val="hybridMultilevel"/>
    <w:tmpl w:val="FB3A961C"/>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C94DC0"/>
    <w:multiLevelType w:val="hybridMultilevel"/>
    <w:tmpl w:val="4274EC0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2" w15:restartNumberingAfterBreak="0">
    <w:nsid w:val="6C7631EE"/>
    <w:multiLevelType w:val="multilevel"/>
    <w:tmpl w:val="2702005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D1A4FE5"/>
    <w:multiLevelType w:val="multilevel"/>
    <w:tmpl w:val="9B24470C"/>
    <w:lvl w:ilvl="0">
      <w:start w:val="1"/>
      <w:numFmt w:val="decimal"/>
      <w:lvlText w:val="%1."/>
      <w:lvlJc w:val="left"/>
      <w:pPr>
        <w:ind w:left="360" w:hanging="360"/>
      </w:pPr>
    </w:lvl>
    <w:lvl w:ilvl="1">
      <w:start w:val="1"/>
      <w:numFmt w:val="decimal"/>
      <w:lvlText w:val="6.%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63526C"/>
    <w:multiLevelType w:val="hybridMultilevel"/>
    <w:tmpl w:val="A25E90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0"/>
  </w:num>
  <w:num w:numId="3">
    <w:abstractNumId w:val="12"/>
  </w:num>
  <w:num w:numId="4">
    <w:abstractNumId w:val="13"/>
  </w:num>
  <w:num w:numId="5">
    <w:abstractNumId w:val="22"/>
  </w:num>
  <w:num w:numId="6">
    <w:abstractNumId w:val="24"/>
  </w:num>
  <w:num w:numId="7">
    <w:abstractNumId w:val="16"/>
  </w:num>
  <w:num w:numId="8">
    <w:abstractNumId w:val="14"/>
  </w:num>
  <w:num w:numId="9">
    <w:abstractNumId w:val="21"/>
  </w:num>
  <w:num w:numId="10">
    <w:abstractNumId w:val="18"/>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9"/>
  </w:num>
  <w:num w:numId="1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Diana Carolina Soto Aguilar"/>
    <w:docVar w:name="DATECR" w:val="2023/05/19"/>
    <w:docVar w:name="DATEREV" w:val="2023/05/29"/>
    <w:docVar w:name="DOC" w:val="DPFTPT-019"/>
    <w:docVar w:name="ELABFUNCTION" w:val="JEFE DEPARTAMENTO DISEÑO Y DESARROLLO"/>
    <w:docVar w:name="ELABORATOR" w:val="Elizabeth Rojas Zapata; Gabriel Jaime Gomez Mejia"/>
    <w:docVar w:name="ELABUSERFUNCTION" w:val="Rosaura Carmona - JEFE DEPARTAMENTO DISEÑO Y DESARROLLO"/>
    <w:docVar w:name="IDLOGINCURRENT" w:val="RCarmona"/>
    <w:docVar w:name="NMUSERCURRENT" w:val="Rosaura Carmona"/>
    <w:docVar w:name="NRCOPY" w:val="1"/>
    <w:docVar w:name="REV" w:val="07"/>
    <w:docVar w:name="TITLE" w:val="FICHA TÉCNICA RESINA AUTOPOLIMERIZABLE PARA PATRONES"/>
  </w:docVars>
  <w:rsids>
    <w:rsidRoot w:val="0004717D"/>
    <w:rsid w:val="000021A6"/>
    <w:rsid w:val="00012D12"/>
    <w:rsid w:val="00021777"/>
    <w:rsid w:val="000247C1"/>
    <w:rsid w:val="000403C0"/>
    <w:rsid w:val="0004717D"/>
    <w:rsid w:val="00051E55"/>
    <w:rsid w:val="0005607F"/>
    <w:rsid w:val="00056E41"/>
    <w:rsid w:val="00057577"/>
    <w:rsid w:val="000638B4"/>
    <w:rsid w:val="00071226"/>
    <w:rsid w:val="00073945"/>
    <w:rsid w:val="000A0548"/>
    <w:rsid w:val="000A1F35"/>
    <w:rsid w:val="000C0CD1"/>
    <w:rsid w:val="000D65EE"/>
    <w:rsid w:val="000E56E7"/>
    <w:rsid w:val="000F1CDC"/>
    <w:rsid w:val="00106F46"/>
    <w:rsid w:val="0011098E"/>
    <w:rsid w:val="00127801"/>
    <w:rsid w:val="0013717C"/>
    <w:rsid w:val="00137C5C"/>
    <w:rsid w:val="00141869"/>
    <w:rsid w:val="001456DF"/>
    <w:rsid w:val="00147748"/>
    <w:rsid w:val="00162CC4"/>
    <w:rsid w:val="00173EF8"/>
    <w:rsid w:val="001746A2"/>
    <w:rsid w:val="001752B1"/>
    <w:rsid w:val="00192AF6"/>
    <w:rsid w:val="00194689"/>
    <w:rsid w:val="00196949"/>
    <w:rsid w:val="001A1F30"/>
    <w:rsid w:val="001B07BF"/>
    <w:rsid w:val="001B36AB"/>
    <w:rsid w:val="001B7CDA"/>
    <w:rsid w:val="001C1E56"/>
    <w:rsid w:val="001C76A1"/>
    <w:rsid w:val="001E0152"/>
    <w:rsid w:val="001F27F8"/>
    <w:rsid w:val="001F3DA7"/>
    <w:rsid w:val="001F4D83"/>
    <w:rsid w:val="001F5667"/>
    <w:rsid w:val="002027DB"/>
    <w:rsid w:val="00204FC6"/>
    <w:rsid w:val="00207193"/>
    <w:rsid w:val="002121CD"/>
    <w:rsid w:val="00215662"/>
    <w:rsid w:val="00220482"/>
    <w:rsid w:val="00220B45"/>
    <w:rsid w:val="002303FA"/>
    <w:rsid w:val="00244D40"/>
    <w:rsid w:val="002466BC"/>
    <w:rsid w:val="00250C70"/>
    <w:rsid w:val="0026690C"/>
    <w:rsid w:val="002721B5"/>
    <w:rsid w:val="00281269"/>
    <w:rsid w:val="00281BFD"/>
    <w:rsid w:val="00292FFB"/>
    <w:rsid w:val="002B1237"/>
    <w:rsid w:val="002C5BFE"/>
    <w:rsid w:val="002C7262"/>
    <w:rsid w:val="002E7300"/>
    <w:rsid w:val="002F19D9"/>
    <w:rsid w:val="002F609E"/>
    <w:rsid w:val="00305876"/>
    <w:rsid w:val="00306294"/>
    <w:rsid w:val="00314469"/>
    <w:rsid w:val="00321740"/>
    <w:rsid w:val="00330322"/>
    <w:rsid w:val="00346A50"/>
    <w:rsid w:val="003519CB"/>
    <w:rsid w:val="00371EAE"/>
    <w:rsid w:val="00373A34"/>
    <w:rsid w:val="00375A5E"/>
    <w:rsid w:val="00375E85"/>
    <w:rsid w:val="00376583"/>
    <w:rsid w:val="00381402"/>
    <w:rsid w:val="003A7301"/>
    <w:rsid w:val="003B2F19"/>
    <w:rsid w:val="003B3C29"/>
    <w:rsid w:val="003B6B3E"/>
    <w:rsid w:val="003C2415"/>
    <w:rsid w:val="003C3AA9"/>
    <w:rsid w:val="003E67FD"/>
    <w:rsid w:val="003F5CAD"/>
    <w:rsid w:val="00400012"/>
    <w:rsid w:val="004024C4"/>
    <w:rsid w:val="004077FC"/>
    <w:rsid w:val="004152C6"/>
    <w:rsid w:val="00427498"/>
    <w:rsid w:val="00434ADB"/>
    <w:rsid w:val="0043630C"/>
    <w:rsid w:val="00444C71"/>
    <w:rsid w:val="0045372D"/>
    <w:rsid w:val="00454560"/>
    <w:rsid w:val="004622A5"/>
    <w:rsid w:val="00465B1C"/>
    <w:rsid w:val="00466AE4"/>
    <w:rsid w:val="00474662"/>
    <w:rsid w:val="00481775"/>
    <w:rsid w:val="00491D7F"/>
    <w:rsid w:val="00496553"/>
    <w:rsid w:val="004B336D"/>
    <w:rsid w:val="004B39FD"/>
    <w:rsid w:val="004B53DD"/>
    <w:rsid w:val="004C1D50"/>
    <w:rsid w:val="004C1D73"/>
    <w:rsid w:val="004D13F5"/>
    <w:rsid w:val="004E3A2E"/>
    <w:rsid w:val="004F0E24"/>
    <w:rsid w:val="004F6592"/>
    <w:rsid w:val="0050298F"/>
    <w:rsid w:val="005139CA"/>
    <w:rsid w:val="005177A7"/>
    <w:rsid w:val="0052276D"/>
    <w:rsid w:val="0053086B"/>
    <w:rsid w:val="0053120B"/>
    <w:rsid w:val="005449FF"/>
    <w:rsid w:val="005559CE"/>
    <w:rsid w:val="00571CF8"/>
    <w:rsid w:val="005815DA"/>
    <w:rsid w:val="0058709B"/>
    <w:rsid w:val="00596F47"/>
    <w:rsid w:val="005A5236"/>
    <w:rsid w:val="005A5C5D"/>
    <w:rsid w:val="005B263F"/>
    <w:rsid w:val="005B2905"/>
    <w:rsid w:val="005B3003"/>
    <w:rsid w:val="005C50E0"/>
    <w:rsid w:val="005C718D"/>
    <w:rsid w:val="005E1A2E"/>
    <w:rsid w:val="005E64BD"/>
    <w:rsid w:val="00603E19"/>
    <w:rsid w:val="00603E84"/>
    <w:rsid w:val="00604296"/>
    <w:rsid w:val="006126F6"/>
    <w:rsid w:val="00615C6E"/>
    <w:rsid w:val="00616328"/>
    <w:rsid w:val="00620010"/>
    <w:rsid w:val="006372DC"/>
    <w:rsid w:val="00643EAC"/>
    <w:rsid w:val="00650D51"/>
    <w:rsid w:val="00656D52"/>
    <w:rsid w:val="0066721B"/>
    <w:rsid w:val="0067279A"/>
    <w:rsid w:val="006742E7"/>
    <w:rsid w:val="0067577C"/>
    <w:rsid w:val="0067737D"/>
    <w:rsid w:val="00677AD5"/>
    <w:rsid w:val="006A1A4B"/>
    <w:rsid w:val="006B1F46"/>
    <w:rsid w:val="006B20BE"/>
    <w:rsid w:val="006B20F7"/>
    <w:rsid w:val="006C1914"/>
    <w:rsid w:val="006D1090"/>
    <w:rsid w:val="00703C6A"/>
    <w:rsid w:val="007042B3"/>
    <w:rsid w:val="007060A8"/>
    <w:rsid w:val="00712684"/>
    <w:rsid w:val="007206C6"/>
    <w:rsid w:val="0073272B"/>
    <w:rsid w:val="007408A3"/>
    <w:rsid w:val="00741A34"/>
    <w:rsid w:val="0074226D"/>
    <w:rsid w:val="00755B76"/>
    <w:rsid w:val="00766418"/>
    <w:rsid w:val="00775956"/>
    <w:rsid w:val="007824DE"/>
    <w:rsid w:val="007843AE"/>
    <w:rsid w:val="007857F6"/>
    <w:rsid w:val="007A704B"/>
    <w:rsid w:val="007B4C4C"/>
    <w:rsid w:val="007B4E27"/>
    <w:rsid w:val="007C76F9"/>
    <w:rsid w:val="007D50A8"/>
    <w:rsid w:val="007E12B7"/>
    <w:rsid w:val="007E14EC"/>
    <w:rsid w:val="007E5AD4"/>
    <w:rsid w:val="007E75D6"/>
    <w:rsid w:val="007F2DEA"/>
    <w:rsid w:val="007F496C"/>
    <w:rsid w:val="00802911"/>
    <w:rsid w:val="00803D7C"/>
    <w:rsid w:val="00807D81"/>
    <w:rsid w:val="00816111"/>
    <w:rsid w:val="00827AC9"/>
    <w:rsid w:val="008310ED"/>
    <w:rsid w:val="00831183"/>
    <w:rsid w:val="00836108"/>
    <w:rsid w:val="00836901"/>
    <w:rsid w:val="00843F77"/>
    <w:rsid w:val="00845647"/>
    <w:rsid w:val="00846583"/>
    <w:rsid w:val="008507CA"/>
    <w:rsid w:val="00855230"/>
    <w:rsid w:val="008602B1"/>
    <w:rsid w:val="00867D0B"/>
    <w:rsid w:val="00870457"/>
    <w:rsid w:val="00891A83"/>
    <w:rsid w:val="00892A1C"/>
    <w:rsid w:val="00893218"/>
    <w:rsid w:val="008A3A40"/>
    <w:rsid w:val="008A5885"/>
    <w:rsid w:val="008A740E"/>
    <w:rsid w:val="008B0C04"/>
    <w:rsid w:val="008B7931"/>
    <w:rsid w:val="008B7F60"/>
    <w:rsid w:val="008D49CA"/>
    <w:rsid w:val="008D5311"/>
    <w:rsid w:val="008D689F"/>
    <w:rsid w:val="008E46E8"/>
    <w:rsid w:val="008E7A5D"/>
    <w:rsid w:val="00915E21"/>
    <w:rsid w:val="00922C4F"/>
    <w:rsid w:val="00927AD8"/>
    <w:rsid w:val="00930C34"/>
    <w:rsid w:val="0093307B"/>
    <w:rsid w:val="009450F3"/>
    <w:rsid w:val="00947459"/>
    <w:rsid w:val="00960628"/>
    <w:rsid w:val="00966419"/>
    <w:rsid w:val="009761DD"/>
    <w:rsid w:val="0098214D"/>
    <w:rsid w:val="00982227"/>
    <w:rsid w:val="0098240D"/>
    <w:rsid w:val="00983F7E"/>
    <w:rsid w:val="009858B7"/>
    <w:rsid w:val="00987560"/>
    <w:rsid w:val="009E24FB"/>
    <w:rsid w:val="009E7E2B"/>
    <w:rsid w:val="009F12A8"/>
    <w:rsid w:val="009F3107"/>
    <w:rsid w:val="00A000A5"/>
    <w:rsid w:val="00A0452C"/>
    <w:rsid w:val="00A10ED3"/>
    <w:rsid w:val="00A13587"/>
    <w:rsid w:val="00A27374"/>
    <w:rsid w:val="00A31CC9"/>
    <w:rsid w:val="00A460C5"/>
    <w:rsid w:val="00A55272"/>
    <w:rsid w:val="00A60B81"/>
    <w:rsid w:val="00A65999"/>
    <w:rsid w:val="00A71687"/>
    <w:rsid w:val="00A7283C"/>
    <w:rsid w:val="00A73F59"/>
    <w:rsid w:val="00A75DC3"/>
    <w:rsid w:val="00A93CF9"/>
    <w:rsid w:val="00A93EC2"/>
    <w:rsid w:val="00A95F15"/>
    <w:rsid w:val="00AB078C"/>
    <w:rsid w:val="00AB07DB"/>
    <w:rsid w:val="00AB59BD"/>
    <w:rsid w:val="00AD314B"/>
    <w:rsid w:val="00AE0F06"/>
    <w:rsid w:val="00AF12A7"/>
    <w:rsid w:val="00AF24A8"/>
    <w:rsid w:val="00AF3CF1"/>
    <w:rsid w:val="00AF5757"/>
    <w:rsid w:val="00AF63C1"/>
    <w:rsid w:val="00B01164"/>
    <w:rsid w:val="00B04A54"/>
    <w:rsid w:val="00B06D23"/>
    <w:rsid w:val="00B11DB9"/>
    <w:rsid w:val="00B137B4"/>
    <w:rsid w:val="00B25204"/>
    <w:rsid w:val="00B50635"/>
    <w:rsid w:val="00B55FE8"/>
    <w:rsid w:val="00B56F71"/>
    <w:rsid w:val="00B57AC4"/>
    <w:rsid w:val="00B87C48"/>
    <w:rsid w:val="00B93E73"/>
    <w:rsid w:val="00B9402C"/>
    <w:rsid w:val="00BB1537"/>
    <w:rsid w:val="00BC2829"/>
    <w:rsid w:val="00BC303C"/>
    <w:rsid w:val="00BD4304"/>
    <w:rsid w:val="00C1028B"/>
    <w:rsid w:val="00C11685"/>
    <w:rsid w:val="00C11BF7"/>
    <w:rsid w:val="00C142C9"/>
    <w:rsid w:val="00C16E14"/>
    <w:rsid w:val="00C17032"/>
    <w:rsid w:val="00C244BA"/>
    <w:rsid w:val="00C46C7A"/>
    <w:rsid w:val="00C5078E"/>
    <w:rsid w:val="00C53B58"/>
    <w:rsid w:val="00C56670"/>
    <w:rsid w:val="00C6111B"/>
    <w:rsid w:val="00C80E55"/>
    <w:rsid w:val="00C811D1"/>
    <w:rsid w:val="00C82D1F"/>
    <w:rsid w:val="00CA1E6E"/>
    <w:rsid w:val="00CA3BAA"/>
    <w:rsid w:val="00CB090B"/>
    <w:rsid w:val="00CB1D40"/>
    <w:rsid w:val="00CB260C"/>
    <w:rsid w:val="00CC2185"/>
    <w:rsid w:val="00CC6922"/>
    <w:rsid w:val="00CC7F5A"/>
    <w:rsid w:val="00CD24EF"/>
    <w:rsid w:val="00CD7439"/>
    <w:rsid w:val="00CE4418"/>
    <w:rsid w:val="00CF0995"/>
    <w:rsid w:val="00CF34BA"/>
    <w:rsid w:val="00D00C5F"/>
    <w:rsid w:val="00D00FC2"/>
    <w:rsid w:val="00D01154"/>
    <w:rsid w:val="00D0263D"/>
    <w:rsid w:val="00D30913"/>
    <w:rsid w:val="00D42A92"/>
    <w:rsid w:val="00D60D3B"/>
    <w:rsid w:val="00D66420"/>
    <w:rsid w:val="00D80E31"/>
    <w:rsid w:val="00D94C8E"/>
    <w:rsid w:val="00D97C4E"/>
    <w:rsid w:val="00DA18B1"/>
    <w:rsid w:val="00DC4C87"/>
    <w:rsid w:val="00DC64B1"/>
    <w:rsid w:val="00DD17C5"/>
    <w:rsid w:val="00DD5767"/>
    <w:rsid w:val="00DE1671"/>
    <w:rsid w:val="00DE68E7"/>
    <w:rsid w:val="00E03F41"/>
    <w:rsid w:val="00E061DB"/>
    <w:rsid w:val="00E16FF2"/>
    <w:rsid w:val="00E227FF"/>
    <w:rsid w:val="00E4064B"/>
    <w:rsid w:val="00E42D04"/>
    <w:rsid w:val="00E561DD"/>
    <w:rsid w:val="00E63393"/>
    <w:rsid w:val="00EA06BA"/>
    <w:rsid w:val="00EC0E3C"/>
    <w:rsid w:val="00EE259A"/>
    <w:rsid w:val="00EE3D83"/>
    <w:rsid w:val="00EE5322"/>
    <w:rsid w:val="00EE60C8"/>
    <w:rsid w:val="00EF27F9"/>
    <w:rsid w:val="00EF4B2A"/>
    <w:rsid w:val="00EF506C"/>
    <w:rsid w:val="00F059C7"/>
    <w:rsid w:val="00F2059A"/>
    <w:rsid w:val="00F239C1"/>
    <w:rsid w:val="00F43588"/>
    <w:rsid w:val="00F5655C"/>
    <w:rsid w:val="00F61E19"/>
    <w:rsid w:val="00F66E9F"/>
    <w:rsid w:val="00F66F59"/>
    <w:rsid w:val="00F70D28"/>
    <w:rsid w:val="00F752CE"/>
    <w:rsid w:val="00F7741A"/>
    <w:rsid w:val="00F82E74"/>
    <w:rsid w:val="00F846FB"/>
    <w:rsid w:val="00F93ADA"/>
    <w:rsid w:val="00F9609C"/>
    <w:rsid w:val="00F96B81"/>
    <w:rsid w:val="00FA6E69"/>
    <w:rsid w:val="00FB22F0"/>
    <w:rsid w:val="00FC2451"/>
    <w:rsid w:val="00FC3EC6"/>
    <w:rsid w:val="00FC62CC"/>
    <w:rsid w:val="00FE32F9"/>
    <w:rsid w:val="00FE77C1"/>
    <w:rsid w:val="00FF4767"/>
    <w:rsid w:val="00FF638D"/>
    <w:rsid w:val="00FF7E8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FE32A9A"/>
  <w15:docId w15:val="{6527B289-18BB-49C5-8F0D-CE173BF8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numPr>
        <w:numId w:val="1"/>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numPr>
        <w:ilvl w:val="1"/>
        <w:numId w:val="1"/>
      </w:numPr>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unhideWhenUsed/>
    <w:qFormat/>
    <w:rsid w:val="00D0263D"/>
    <w:pPr>
      <w:keepNext/>
      <w:numPr>
        <w:ilvl w:val="2"/>
        <w:numId w:val="1"/>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numPr>
        <w:ilvl w:val="3"/>
        <w:numId w:val="1"/>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numPr>
        <w:ilvl w:val="4"/>
        <w:numId w:val="1"/>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numPr>
        <w:ilvl w:val="5"/>
        <w:numId w:val="1"/>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numPr>
        <w:ilvl w:val="6"/>
        <w:numId w:val="1"/>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numPr>
        <w:ilvl w:val="7"/>
        <w:numId w:val="1"/>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paragraph" w:customStyle="1" w:styleId="contenido-del-marco">
    <w:name w:val="contenido-del-marco"/>
    <w:basedOn w:val="Normal"/>
    <w:rsid w:val="00FF638D"/>
    <w:pPr>
      <w:spacing w:before="100" w:beforeAutospacing="1" w:after="119"/>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F6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B7CDA"/>
    <w:pPr>
      <w:spacing w:before="100" w:beforeAutospacing="1" w:after="119"/>
      <w:jc w:val="left"/>
    </w:pPr>
    <w:rPr>
      <w:rFonts w:ascii="Times New Roman" w:eastAsia="Times New Roman" w:hAnsi="Times New Roman" w:cs="Times New Roman"/>
      <w:sz w:val="24"/>
      <w:szCs w:val="24"/>
      <w:lang w:val="es-ES" w:eastAsia="es-ES"/>
    </w:rPr>
  </w:style>
  <w:style w:type="paragraph" w:styleId="Sinespaciado">
    <w:name w:val="No Spacing"/>
    <w:uiPriority w:val="1"/>
    <w:qFormat/>
    <w:rsid w:val="00846583"/>
    <w:pPr>
      <w:jc w:val="left"/>
    </w:pPr>
    <w:rPr>
      <w:lang w:val="es-CO"/>
    </w:rPr>
  </w:style>
  <w:style w:type="character" w:styleId="Refdecomentario">
    <w:name w:val="annotation reference"/>
    <w:basedOn w:val="Fuentedeprrafopredeter"/>
    <w:uiPriority w:val="99"/>
    <w:semiHidden/>
    <w:unhideWhenUsed/>
    <w:rsid w:val="002303FA"/>
    <w:rPr>
      <w:sz w:val="16"/>
      <w:szCs w:val="16"/>
    </w:rPr>
  </w:style>
  <w:style w:type="paragraph" w:styleId="Textocomentario">
    <w:name w:val="annotation text"/>
    <w:basedOn w:val="Normal"/>
    <w:link w:val="TextocomentarioCar"/>
    <w:uiPriority w:val="99"/>
    <w:semiHidden/>
    <w:unhideWhenUsed/>
    <w:rsid w:val="002303FA"/>
    <w:rPr>
      <w:sz w:val="20"/>
      <w:szCs w:val="20"/>
    </w:rPr>
  </w:style>
  <w:style w:type="character" w:customStyle="1" w:styleId="TextocomentarioCar">
    <w:name w:val="Texto comentario Car"/>
    <w:basedOn w:val="Fuentedeprrafopredeter"/>
    <w:link w:val="Textocomentario"/>
    <w:uiPriority w:val="99"/>
    <w:semiHidden/>
    <w:rsid w:val="002303FA"/>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2303FA"/>
    <w:rPr>
      <w:b/>
      <w:bCs/>
    </w:rPr>
  </w:style>
  <w:style w:type="character" w:customStyle="1" w:styleId="AsuntodelcomentarioCar">
    <w:name w:val="Asunto del comentario Car"/>
    <w:basedOn w:val="TextocomentarioCar"/>
    <w:link w:val="Asuntodelcomentario"/>
    <w:uiPriority w:val="99"/>
    <w:semiHidden/>
    <w:rsid w:val="002303FA"/>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93505">
      <w:bodyDiv w:val="1"/>
      <w:marLeft w:val="0"/>
      <w:marRight w:val="0"/>
      <w:marTop w:val="0"/>
      <w:marBottom w:val="0"/>
      <w:divBdr>
        <w:top w:val="none" w:sz="0" w:space="0" w:color="auto"/>
        <w:left w:val="none" w:sz="0" w:space="0" w:color="auto"/>
        <w:bottom w:val="none" w:sz="0" w:space="0" w:color="auto"/>
        <w:right w:val="none" w:sz="0" w:space="0" w:color="auto"/>
      </w:divBdr>
      <w:divsChild>
        <w:div w:id="1396972570">
          <w:marLeft w:val="0"/>
          <w:marRight w:val="0"/>
          <w:marTop w:val="0"/>
          <w:marBottom w:val="0"/>
          <w:divBdr>
            <w:top w:val="none" w:sz="0" w:space="0" w:color="auto"/>
            <w:left w:val="none" w:sz="0" w:space="0" w:color="auto"/>
            <w:bottom w:val="none" w:sz="0" w:space="0" w:color="auto"/>
            <w:right w:val="none" w:sz="0" w:space="0" w:color="auto"/>
          </w:divBdr>
          <w:divsChild>
            <w:div w:id="1981109192">
              <w:marLeft w:val="0"/>
              <w:marRight w:val="0"/>
              <w:marTop w:val="0"/>
              <w:marBottom w:val="0"/>
              <w:divBdr>
                <w:top w:val="none" w:sz="0" w:space="0" w:color="auto"/>
                <w:left w:val="none" w:sz="0" w:space="0" w:color="auto"/>
                <w:bottom w:val="none" w:sz="0" w:space="0" w:color="auto"/>
                <w:right w:val="none" w:sz="0" w:space="0" w:color="auto"/>
              </w:divBdr>
              <w:divsChild>
                <w:div w:id="858356484">
                  <w:marLeft w:val="0"/>
                  <w:marRight w:val="0"/>
                  <w:marTop w:val="0"/>
                  <w:marBottom w:val="0"/>
                  <w:divBdr>
                    <w:top w:val="none" w:sz="0" w:space="0" w:color="auto"/>
                    <w:left w:val="none" w:sz="0" w:space="0" w:color="auto"/>
                    <w:bottom w:val="none" w:sz="0" w:space="0" w:color="auto"/>
                    <w:right w:val="none" w:sz="0" w:space="0" w:color="auto"/>
                  </w:divBdr>
                  <w:divsChild>
                    <w:div w:id="1516963825">
                      <w:marLeft w:val="0"/>
                      <w:marRight w:val="0"/>
                      <w:marTop w:val="0"/>
                      <w:marBottom w:val="0"/>
                      <w:divBdr>
                        <w:top w:val="none" w:sz="0" w:space="0" w:color="auto"/>
                        <w:left w:val="none" w:sz="0" w:space="0" w:color="auto"/>
                        <w:bottom w:val="none" w:sz="0" w:space="0" w:color="auto"/>
                        <w:right w:val="none" w:sz="0" w:space="0" w:color="auto"/>
                      </w:divBdr>
                      <w:divsChild>
                        <w:div w:id="1904558620">
                          <w:marLeft w:val="0"/>
                          <w:marRight w:val="0"/>
                          <w:marTop w:val="0"/>
                          <w:marBottom w:val="0"/>
                          <w:divBdr>
                            <w:top w:val="none" w:sz="0" w:space="0" w:color="auto"/>
                            <w:left w:val="none" w:sz="0" w:space="0" w:color="auto"/>
                            <w:bottom w:val="none" w:sz="0" w:space="0" w:color="auto"/>
                            <w:right w:val="none" w:sz="0" w:space="0" w:color="auto"/>
                          </w:divBdr>
                          <w:divsChild>
                            <w:div w:id="1350067163">
                              <w:marLeft w:val="0"/>
                              <w:marRight w:val="0"/>
                              <w:marTop w:val="0"/>
                              <w:marBottom w:val="0"/>
                              <w:divBdr>
                                <w:top w:val="none" w:sz="0" w:space="0" w:color="auto"/>
                                <w:left w:val="none" w:sz="0" w:space="0" w:color="auto"/>
                                <w:bottom w:val="none" w:sz="0" w:space="0" w:color="auto"/>
                                <w:right w:val="none" w:sz="0" w:space="0" w:color="auto"/>
                              </w:divBdr>
                              <w:divsChild>
                                <w:div w:id="882791081">
                                  <w:marLeft w:val="0"/>
                                  <w:marRight w:val="0"/>
                                  <w:marTop w:val="0"/>
                                  <w:marBottom w:val="0"/>
                                  <w:divBdr>
                                    <w:top w:val="none" w:sz="0" w:space="0" w:color="auto"/>
                                    <w:left w:val="none" w:sz="0" w:space="0" w:color="auto"/>
                                    <w:bottom w:val="none" w:sz="0" w:space="0" w:color="auto"/>
                                    <w:right w:val="none" w:sz="0" w:space="0" w:color="auto"/>
                                  </w:divBdr>
                                  <w:divsChild>
                                    <w:div w:id="1388260223">
                                      <w:marLeft w:val="60"/>
                                      <w:marRight w:val="0"/>
                                      <w:marTop w:val="0"/>
                                      <w:marBottom w:val="0"/>
                                      <w:divBdr>
                                        <w:top w:val="none" w:sz="0" w:space="0" w:color="auto"/>
                                        <w:left w:val="none" w:sz="0" w:space="0" w:color="auto"/>
                                        <w:bottom w:val="none" w:sz="0" w:space="0" w:color="auto"/>
                                        <w:right w:val="none" w:sz="0" w:space="0" w:color="auto"/>
                                      </w:divBdr>
                                      <w:divsChild>
                                        <w:div w:id="818423139">
                                          <w:marLeft w:val="0"/>
                                          <w:marRight w:val="0"/>
                                          <w:marTop w:val="0"/>
                                          <w:marBottom w:val="0"/>
                                          <w:divBdr>
                                            <w:top w:val="none" w:sz="0" w:space="0" w:color="auto"/>
                                            <w:left w:val="none" w:sz="0" w:space="0" w:color="auto"/>
                                            <w:bottom w:val="none" w:sz="0" w:space="0" w:color="auto"/>
                                            <w:right w:val="none" w:sz="0" w:space="0" w:color="auto"/>
                                          </w:divBdr>
                                          <w:divsChild>
                                            <w:div w:id="625621434">
                                              <w:marLeft w:val="0"/>
                                              <w:marRight w:val="0"/>
                                              <w:marTop w:val="0"/>
                                              <w:marBottom w:val="120"/>
                                              <w:divBdr>
                                                <w:top w:val="single" w:sz="6" w:space="0" w:color="F5F5F5"/>
                                                <w:left w:val="single" w:sz="6" w:space="0" w:color="F5F5F5"/>
                                                <w:bottom w:val="single" w:sz="6" w:space="0" w:color="F5F5F5"/>
                                                <w:right w:val="single" w:sz="6" w:space="0" w:color="F5F5F5"/>
                                              </w:divBdr>
                                              <w:divsChild>
                                                <w:div w:id="940601859">
                                                  <w:marLeft w:val="0"/>
                                                  <w:marRight w:val="0"/>
                                                  <w:marTop w:val="0"/>
                                                  <w:marBottom w:val="0"/>
                                                  <w:divBdr>
                                                    <w:top w:val="none" w:sz="0" w:space="0" w:color="auto"/>
                                                    <w:left w:val="none" w:sz="0" w:space="0" w:color="auto"/>
                                                    <w:bottom w:val="none" w:sz="0" w:space="0" w:color="auto"/>
                                                    <w:right w:val="none" w:sz="0" w:space="0" w:color="auto"/>
                                                  </w:divBdr>
                                                  <w:divsChild>
                                                    <w:div w:id="16541665">
                                                      <w:marLeft w:val="0"/>
                                                      <w:marRight w:val="0"/>
                                                      <w:marTop w:val="0"/>
                                                      <w:marBottom w:val="0"/>
                                                      <w:divBdr>
                                                        <w:top w:val="none" w:sz="0" w:space="0" w:color="auto"/>
                                                        <w:left w:val="none" w:sz="0" w:space="0" w:color="auto"/>
                                                        <w:bottom w:val="none" w:sz="0" w:space="0" w:color="auto"/>
                                                        <w:right w:val="none" w:sz="0" w:space="0" w:color="auto"/>
                                                      </w:divBdr>
                                                    </w:div>
                                                  </w:divsChild>
                                                </w:div>
                                                <w:div w:id="1423719713">
                                                  <w:marLeft w:val="0"/>
                                                  <w:marRight w:val="0"/>
                                                  <w:marTop w:val="0"/>
                                                  <w:marBottom w:val="0"/>
                                                  <w:divBdr>
                                                    <w:top w:val="none" w:sz="0" w:space="0" w:color="auto"/>
                                                    <w:left w:val="none" w:sz="0" w:space="0" w:color="auto"/>
                                                    <w:bottom w:val="none" w:sz="0" w:space="0" w:color="auto"/>
                                                    <w:right w:val="none" w:sz="0" w:space="0" w:color="auto"/>
                                                  </w:divBdr>
                                                  <w:divsChild>
                                                    <w:div w:id="34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8233496">
      <w:bodyDiv w:val="1"/>
      <w:marLeft w:val="0"/>
      <w:marRight w:val="0"/>
      <w:marTop w:val="0"/>
      <w:marBottom w:val="0"/>
      <w:divBdr>
        <w:top w:val="none" w:sz="0" w:space="0" w:color="auto"/>
        <w:left w:val="none" w:sz="0" w:space="0" w:color="auto"/>
        <w:bottom w:val="none" w:sz="0" w:space="0" w:color="auto"/>
        <w:right w:val="none" w:sz="0" w:space="0" w:color="auto"/>
      </w:divBdr>
    </w:div>
    <w:div w:id="1413310175">
      <w:bodyDiv w:val="1"/>
      <w:marLeft w:val="0"/>
      <w:marRight w:val="0"/>
      <w:marTop w:val="0"/>
      <w:marBottom w:val="0"/>
      <w:divBdr>
        <w:top w:val="none" w:sz="0" w:space="0" w:color="auto"/>
        <w:left w:val="none" w:sz="0" w:space="0" w:color="auto"/>
        <w:bottom w:val="none" w:sz="0" w:space="0" w:color="auto"/>
        <w:right w:val="none" w:sz="0" w:space="0" w:color="auto"/>
      </w:divBdr>
    </w:div>
    <w:div w:id="1455900166">
      <w:bodyDiv w:val="1"/>
      <w:marLeft w:val="0"/>
      <w:marRight w:val="0"/>
      <w:marTop w:val="0"/>
      <w:marBottom w:val="0"/>
      <w:divBdr>
        <w:top w:val="none" w:sz="0" w:space="0" w:color="auto"/>
        <w:left w:val="none" w:sz="0" w:space="0" w:color="auto"/>
        <w:bottom w:val="none" w:sz="0" w:space="0" w:color="auto"/>
        <w:right w:val="none" w:sz="0" w:space="0" w:color="auto"/>
      </w:divBdr>
    </w:div>
    <w:div w:id="17417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2.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424E9D-8B86-4060-BDF3-18C270143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A73494-CF57-495D-B58B-316CCE34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Pages>
  <Words>943</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Rosaura Carmona</dc:creator>
  <cp:lastModifiedBy>SESUITE</cp:lastModifiedBy>
  <cp:revision>80</cp:revision>
  <cp:lastPrinted>2014-04-07T14:49:00Z</cp:lastPrinted>
  <dcterms:created xsi:type="dcterms:W3CDTF">2015-03-20T17:43:00Z</dcterms:created>
  <dcterms:modified xsi:type="dcterms:W3CDTF">2025-08-11T16:07:00Z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