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36A1" w14:textId="77777777" w:rsidR="00561598" w:rsidRDefault="00561598" w:rsidP="00561598">
      <w:pPr>
        <w:pStyle w:val="Prrafodelista"/>
        <w:numPr>
          <w:ilvl w:val="0"/>
          <w:numId w:val="2"/>
        </w:numPr>
        <w:shd w:val="clear" w:color="auto" w:fill="FFFFFF"/>
        <w:ind w:left="567" w:hanging="567"/>
        <w:contextualSpacing/>
        <w:jc w:val="both"/>
        <w:rPr>
          <w:rFonts w:ascii="Arial" w:hAnsi="Arial" w:cs="Arial"/>
          <w:b/>
          <w:bCs/>
          <w:sz w:val="20"/>
          <w:szCs w:val="20"/>
          <w:lang w:val="en-US"/>
        </w:rPr>
      </w:pPr>
      <w:bookmarkStart w:id="0" w:name="_GoBack"/>
      <w:bookmarkEnd w:id="0"/>
      <w:r>
        <w:rPr>
          <w:rFonts w:ascii="Arial" w:hAnsi="Arial" w:cs="Arial"/>
          <w:b/>
          <w:bCs/>
          <w:sz w:val="20"/>
          <w:szCs w:val="20"/>
          <w:lang w:val="en-US"/>
        </w:rPr>
        <w:t>GENERALITIES OF THE PRODUCT</w:t>
      </w:r>
    </w:p>
    <w:p w14:paraId="7B20A6DC" w14:textId="77777777" w:rsidR="00561598" w:rsidRDefault="00561598" w:rsidP="00561598">
      <w:pPr>
        <w:pStyle w:val="Prrafodelista"/>
        <w:shd w:val="clear" w:color="auto" w:fill="FFFFFF"/>
        <w:ind w:left="567"/>
        <w:rPr>
          <w:rFonts w:ascii="Arial" w:hAnsi="Arial" w:cs="Arial"/>
          <w:bCs/>
          <w:sz w:val="20"/>
          <w:szCs w:val="20"/>
          <w:lang w:val="en-US"/>
        </w:rPr>
      </w:pPr>
    </w:p>
    <w:p w14:paraId="2EAE472D" w14:textId="196665D0" w:rsidR="00561598" w:rsidRDefault="00561598" w:rsidP="00561598">
      <w:pPr>
        <w:shd w:val="clear" w:color="auto" w:fill="FFFFFF"/>
        <w:jc w:val="both"/>
        <w:rPr>
          <w:rFonts w:cs="Arial"/>
          <w:bCs/>
          <w:sz w:val="20"/>
          <w:szCs w:val="20"/>
          <w:lang w:val="en-US"/>
        </w:rPr>
      </w:pPr>
      <w:r>
        <w:rPr>
          <w:rFonts w:cs="Arial"/>
          <w:bCs/>
          <w:sz w:val="20"/>
          <w:szCs w:val="20"/>
          <w:lang w:val="en-US"/>
        </w:rPr>
        <w:t>Methacrylate polymers have had great popularity in dentistry because they are easily processed using relatively simple techniques</w:t>
      </w:r>
      <w:r w:rsidR="004E277D">
        <w:rPr>
          <w:rFonts w:cs="Arial"/>
          <w:bCs/>
          <w:sz w:val="20"/>
          <w:szCs w:val="20"/>
          <w:lang w:val="en-US"/>
        </w:rPr>
        <w:t>.</w:t>
      </w:r>
      <w:r>
        <w:rPr>
          <w:rFonts w:cs="Arial"/>
          <w:bCs/>
          <w:sz w:val="20"/>
          <w:szCs w:val="20"/>
          <w:lang w:val="en-US"/>
        </w:rPr>
        <w:t xml:space="preserve"> </w:t>
      </w:r>
      <w:r w:rsidR="004E277D">
        <w:rPr>
          <w:rFonts w:cs="Arial"/>
          <w:bCs/>
          <w:sz w:val="20"/>
          <w:szCs w:val="20"/>
          <w:lang w:val="en-US"/>
        </w:rPr>
        <w:t>T</w:t>
      </w:r>
      <w:r>
        <w:rPr>
          <w:rFonts w:cs="Arial"/>
          <w:bCs/>
          <w:sz w:val="20"/>
          <w:szCs w:val="20"/>
          <w:lang w:val="en-US"/>
        </w:rPr>
        <w:t>hey have the ability to provide the essential properties and characteristics necessary for use in oral restoration.</w:t>
      </w:r>
    </w:p>
    <w:p w14:paraId="6EED498F" w14:textId="77777777" w:rsidR="00561598" w:rsidRDefault="00561598" w:rsidP="00561598">
      <w:pPr>
        <w:shd w:val="clear" w:color="auto" w:fill="FFFFFF"/>
        <w:jc w:val="both"/>
        <w:rPr>
          <w:rFonts w:cs="Arial"/>
          <w:bCs/>
          <w:sz w:val="20"/>
          <w:szCs w:val="20"/>
          <w:lang w:val="en-US"/>
        </w:rPr>
      </w:pPr>
    </w:p>
    <w:p w14:paraId="202BE657" w14:textId="78DA52DD" w:rsidR="00561598" w:rsidRDefault="00487F96" w:rsidP="000978EE">
      <w:pPr>
        <w:shd w:val="clear" w:color="auto" w:fill="FFFFFF"/>
        <w:jc w:val="both"/>
        <w:rPr>
          <w:rFonts w:cs="Arial"/>
          <w:bCs/>
          <w:sz w:val="20"/>
          <w:szCs w:val="20"/>
          <w:lang w:val="en-US"/>
        </w:rPr>
      </w:pPr>
      <w:r>
        <w:rPr>
          <w:rFonts w:cs="Arial"/>
          <w:bCs/>
          <w:sz w:val="20"/>
          <w:szCs w:val="20"/>
          <w:lang w:val="en-US"/>
        </w:rPr>
        <w:t xml:space="preserve">Duracryl® / </w:t>
      </w:r>
      <w:r w:rsidR="004E277D">
        <w:rPr>
          <w:rFonts w:cs="Arial"/>
          <w:bCs/>
          <w:sz w:val="20"/>
          <w:szCs w:val="20"/>
          <w:lang w:val="en-US"/>
        </w:rPr>
        <w:t>Duracryl</w:t>
      </w:r>
      <w:r w:rsidR="00561598">
        <w:rPr>
          <w:rFonts w:cs="Arial"/>
          <w:bCs/>
          <w:sz w:val="20"/>
          <w:szCs w:val="20"/>
          <w:lang w:val="en-US"/>
        </w:rPr>
        <w:t xml:space="preserve"> Flow® </w:t>
      </w:r>
      <w:r w:rsidR="00FA27E7">
        <w:rPr>
          <w:rFonts w:cs="Arial"/>
          <w:bCs/>
          <w:sz w:val="20"/>
          <w:szCs w:val="20"/>
          <w:lang w:val="en-US"/>
        </w:rPr>
        <w:t>is</w:t>
      </w:r>
      <w:r w:rsidR="00561598">
        <w:rPr>
          <w:rFonts w:cs="Arial"/>
          <w:bCs/>
          <w:sz w:val="20"/>
          <w:szCs w:val="20"/>
          <w:lang w:val="en-US"/>
        </w:rPr>
        <w:t xml:space="preserve"> a self-curing castable resin for direct or indirect work in the development of secondary elements (patterns) used in different types of prosthetic restorations. It is a safe and easy to handle product.</w:t>
      </w:r>
    </w:p>
    <w:p w14:paraId="4F3066F4" w14:textId="77777777" w:rsidR="00561598" w:rsidRDefault="00561598" w:rsidP="000978EE">
      <w:pPr>
        <w:shd w:val="clear" w:color="auto" w:fill="FFFFFF"/>
        <w:jc w:val="both"/>
        <w:rPr>
          <w:rFonts w:cs="Arial"/>
          <w:bCs/>
          <w:sz w:val="20"/>
          <w:szCs w:val="20"/>
          <w:lang w:val="en-US"/>
        </w:rPr>
      </w:pPr>
    </w:p>
    <w:p w14:paraId="0EEA8632" w14:textId="77777777" w:rsidR="00561598" w:rsidRDefault="00561598" w:rsidP="000978EE">
      <w:pPr>
        <w:shd w:val="clear" w:color="auto" w:fill="FFFFFF"/>
        <w:jc w:val="both"/>
        <w:rPr>
          <w:rFonts w:cs="Arial"/>
          <w:bCs/>
          <w:sz w:val="20"/>
          <w:szCs w:val="20"/>
          <w:lang w:val="en-US"/>
        </w:rPr>
      </w:pPr>
    </w:p>
    <w:p w14:paraId="562AE0B0" w14:textId="77777777" w:rsidR="00561598" w:rsidRDefault="00561598" w:rsidP="000978EE">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INFORMATION ABOUT COMPOSITION</w:t>
      </w:r>
    </w:p>
    <w:p w14:paraId="45FAA670" w14:textId="77777777" w:rsidR="00561598" w:rsidRDefault="00561598" w:rsidP="000978EE">
      <w:pPr>
        <w:shd w:val="clear" w:color="auto" w:fill="FFFFFF"/>
        <w:jc w:val="both"/>
        <w:rPr>
          <w:rFonts w:cs="Arial"/>
          <w:bCs/>
          <w:sz w:val="20"/>
          <w:szCs w:val="20"/>
          <w:lang w:val="en-US"/>
        </w:rPr>
      </w:pPr>
    </w:p>
    <w:p w14:paraId="3BD0031C" w14:textId="6ED414D0" w:rsidR="00561598" w:rsidRDefault="00615261" w:rsidP="000978EE">
      <w:pPr>
        <w:pStyle w:val="Prrafodelista"/>
        <w:numPr>
          <w:ilvl w:val="0"/>
          <w:numId w:val="3"/>
        </w:numPr>
        <w:shd w:val="clear" w:color="auto" w:fill="FFFFFF"/>
        <w:contextualSpacing/>
        <w:jc w:val="both"/>
        <w:rPr>
          <w:rFonts w:ascii="Arial" w:hAnsi="Arial" w:cs="Arial"/>
          <w:bCs/>
          <w:sz w:val="20"/>
          <w:szCs w:val="20"/>
          <w:lang w:val="en-US"/>
        </w:rPr>
      </w:pPr>
      <w:r>
        <w:rPr>
          <w:rFonts w:ascii="Arial" w:hAnsi="Arial" w:cs="Arial"/>
          <w:bCs/>
          <w:sz w:val="20"/>
          <w:szCs w:val="20"/>
          <w:lang w:val="en-US"/>
        </w:rPr>
        <w:t xml:space="preserve">Polymer </w:t>
      </w:r>
      <w:r w:rsidR="000978EE">
        <w:rPr>
          <w:rFonts w:ascii="Arial" w:hAnsi="Arial" w:cs="Arial"/>
          <w:bCs/>
          <w:sz w:val="20"/>
          <w:szCs w:val="20"/>
          <w:lang w:val="en-US"/>
        </w:rPr>
        <w:t>c</w:t>
      </w:r>
      <w:r>
        <w:rPr>
          <w:rFonts w:ascii="Arial" w:hAnsi="Arial" w:cs="Arial"/>
          <w:bCs/>
          <w:sz w:val="20"/>
          <w:szCs w:val="20"/>
          <w:lang w:val="en-US"/>
        </w:rPr>
        <w:t>omponents</w:t>
      </w:r>
      <w:r w:rsidR="000978EE">
        <w:rPr>
          <w:rFonts w:ascii="Arial" w:hAnsi="Arial" w:cs="Arial"/>
          <w:bCs/>
          <w:sz w:val="20"/>
          <w:szCs w:val="20"/>
          <w:lang w:val="en-US"/>
        </w:rPr>
        <w:t xml:space="preserve"> </w:t>
      </w:r>
      <w:r w:rsidR="00561598">
        <w:rPr>
          <w:rFonts w:ascii="Arial" w:hAnsi="Arial" w:cs="Arial"/>
          <w:bCs/>
          <w:sz w:val="20"/>
          <w:szCs w:val="20"/>
          <w:lang w:val="en-US"/>
        </w:rPr>
        <w:t>(</w:t>
      </w:r>
      <w:r w:rsidR="000978EE">
        <w:rPr>
          <w:rFonts w:ascii="Arial" w:hAnsi="Arial" w:cs="Arial"/>
          <w:bCs/>
          <w:sz w:val="20"/>
          <w:szCs w:val="20"/>
          <w:lang w:val="en-US"/>
        </w:rPr>
        <w:t>t</w:t>
      </w:r>
      <w:r w:rsidR="00561598">
        <w:rPr>
          <w:rFonts w:ascii="Arial" w:hAnsi="Arial" w:cs="Arial"/>
          <w:bCs/>
          <w:sz w:val="20"/>
          <w:szCs w:val="20"/>
          <w:lang w:val="en-US"/>
        </w:rPr>
        <w:t>ype II)</w:t>
      </w:r>
      <w:r w:rsidR="000978EE">
        <w:rPr>
          <w:rFonts w:ascii="Arial" w:hAnsi="Arial" w:cs="Arial"/>
          <w:bCs/>
          <w:sz w:val="20"/>
          <w:szCs w:val="20"/>
          <w:lang w:val="en-US"/>
        </w:rPr>
        <w:t>:</w:t>
      </w:r>
    </w:p>
    <w:p w14:paraId="36141CA5" w14:textId="77777777" w:rsidR="00561598" w:rsidRPr="000978EE" w:rsidRDefault="00561598" w:rsidP="000978EE">
      <w:pPr>
        <w:shd w:val="clear" w:color="auto" w:fill="FFFFFF"/>
        <w:ind w:left="709"/>
        <w:jc w:val="both"/>
        <w:rPr>
          <w:rFonts w:cs="Arial"/>
          <w:bCs/>
          <w:sz w:val="20"/>
          <w:szCs w:val="20"/>
          <w:lang w:val="en-US"/>
        </w:rPr>
      </w:pPr>
      <w:r>
        <w:rPr>
          <w:rFonts w:cs="Arial"/>
          <w:bCs/>
          <w:sz w:val="20"/>
          <w:szCs w:val="20"/>
          <w:lang w:val="en-US"/>
        </w:rPr>
        <w:t xml:space="preserve">Ethyl and </w:t>
      </w:r>
      <w:r w:rsidRPr="000978EE">
        <w:rPr>
          <w:rFonts w:cs="Arial"/>
          <w:bCs/>
          <w:sz w:val="20"/>
          <w:szCs w:val="20"/>
          <w:lang w:val="en-US"/>
        </w:rPr>
        <w:t>methyl methacrylate copolymer.</w:t>
      </w:r>
    </w:p>
    <w:p w14:paraId="3C9BA6C1" w14:textId="77777777" w:rsidR="00561598" w:rsidRPr="000978EE" w:rsidRDefault="00561598" w:rsidP="000978EE">
      <w:pPr>
        <w:shd w:val="clear" w:color="auto" w:fill="FFFFFF"/>
        <w:ind w:left="709"/>
        <w:jc w:val="both"/>
        <w:rPr>
          <w:rFonts w:cs="Arial"/>
          <w:bCs/>
          <w:sz w:val="20"/>
          <w:szCs w:val="20"/>
          <w:lang w:val="en-US"/>
        </w:rPr>
      </w:pPr>
      <w:r w:rsidRPr="000978EE">
        <w:rPr>
          <w:rFonts w:cs="Arial"/>
          <w:bCs/>
          <w:sz w:val="20"/>
          <w:szCs w:val="20"/>
          <w:lang w:val="en-US"/>
        </w:rPr>
        <w:t>Pigments.</w:t>
      </w:r>
    </w:p>
    <w:p w14:paraId="3A591886" w14:textId="77777777" w:rsidR="00561598" w:rsidRDefault="00561598" w:rsidP="000978EE">
      <w:pPr>
        <w:shd w:val="clear" w:color="auto" w:fill="FFFFFF"/>
        <w:ind w:left="709"/>
        <w:jc w:val="both"/>
        <w:rPr>
          <w:rFonts w:cs="Arial"/>
          <w:bCs/>
          <w:sz w:val="20"/>
          <w:szCs w:val="20"/>
          <w:lang w:val="en-US"/>
        </w:rPr>
      </w:pPr>
      <w:r w:rsidRPr="000978EE">
        <w:rPr>
          <w:rFonts w:cs="Arial"/>
          <w:bCs/>
          <w:sz w:val="20"/>
          <w:szCs w:val="20"/>
          <w:lang w:val="en-US"/>
        </w:rPr>
        <w:t>Additives.</w:t>
      </w:r>
    </w:p>
    <w:p w14:paraId="070EA16D" w14:textId="77777777" w:rsidR="00561598" w:rsidRDefault="00561598" w:rsidP="000978EE">
      <w:pPr>
        <w:pStyle w:val="Prrafodelista"/>
        <w:shd w:val="clear" w:color="auto" w:fill="FFFFFF"/>
        <w:ind w:left="567"/>
        <w:jc w:val="both"/>
        <w:rPr>
          <w:rFonts w:ascii="Arial" w:hAnsi="Arial" w:cs="Arial"/>
          <w:bCs/>
          <w:sz w:val="20"/>
          <w:szCs w:val="20"/>
          <w:lang w:val="en-US"/>
        </w:rPr>
      </w:pPr>
    </w:p>
    <w:p w14:paraId="575396C8" w14:textId="4662F4A1" w:rsidR="00561598" w:rsidRDefault="000978EE" w:rsidP="000978EE">
      <w:pPr>
        <w:pStyle w:val="Prrafodelista"/>
        <w:numPr>
          <w:ilvl w:val="0"/>
          <w:numId w:val="3"/>
        </w:numPr>
        <w:shd w:val="clear" w:color="auto" w:fill="FFFFFF"/>
        <w:contextualSpacing/>
        <w:jc w:val="both"/>
        <w:rPr>
          <w:rFonts w:ascii="Arial" w:hAnsi="Arial" w:cs="Arial"/>
          <w:bCs/>
          <w:sz w:val="20"/>
          <w:szCs w:val="20"/>
          <w:lang w:val="en-US"/>
        </w:rPr>
      </w:pPr>
      <w:r>
        <w:rPr>
          <w:rFonts w:ascii="Arial" w:hAnsi="Arial" w:cs="Arial"/>
          <w:bCs/>
          <w:sz w:val="20"/>
          <w:szCs w:val="20"/>
          <w:lang w:val="en-US"/>
        </w:rPr>
        <w:t>M</w:t>
      </w:r>
      <w:r w:rsidR="00561598">
        <w:rPr>
          <w:rFonts w:ascii="Arial" w:hAnsi="Arial" w:cs="Arial"/>
          <w:bCs/>
          <w:sz w:val="20"/>
          <w:szCs w:val="20"/>
          <w:lang w:val="en-US"/>
        </w:rPr>
        <w:t>onomer component</w:t>
      </w:r>
      <w:r>
        <w:rPr>
          <w:rFonts w:ascii="Arial" w:hAnsi="Arial" w:cs="Arial"/>
          <w:bCs/>
          <w:sz w:val="20"/>
          <w:szCs w:val="20"/>
          <w:lang w:val="en-US"/>
        </w:rPr>
        <w:t>s</w:t>
      </w:r>
      <w:r w:rsidR="00561598">
        <w:rPr>
          <w:rFonts w:ascii="Arial" w:hAnsi="Arial" w:cs="Arial"/>
          <w:bCs/>
          <w:sz w:val="20"/>
          <w:szCs w:val="20"/>
          <w:lang w:val="en-US"/>
        </w:rPr>
        <w:t xml:space="preserve"> (</w:t>
      </w:r>
      <w:r>
        <w:rPr>
          <w:rFonts w:ascii="Arial" w:hAnsi="Arial" w:cs="Arial"/>
          <w:bCs/>
          <w:sz w:val="20"/>
          <w:szCs w:val="20"/>
          <w:lang w:val="en-US"/>
        </w:rPr>
        <w:t>t</w:t>
      </w:r>
      <w:r w:rsidR="00561598">
        <w:rPr>
          <w:rFonts w:ascii="Arial" w:hAnsi="Arial" w:cs="Arial"/>
          <w:bCs/>
          <w:sz w:val="20"/>
          <w:szCs w:val="20"/>
          <w:lang w:val="en-US"/>
        </w:rPr>
        <w:t>ype II)</w:t>
      </w:r>
      <w:r>
        <w:rPr>
          <w:rFonts w:ascii="Arial" w:hAnsi="Arial" w:cs="Arial"/>
          <w:bCs/>
          <w:sz w:val="20"/>
          <w:szCs w:val="20"/>
          <w:lang w:val="en-US"/>
        </w:rPr>
        <w:t>:</w:t>
      </w:r>
    </w:p>
    <w:p w14:paraId="3CCC5BBC" w14:textId="5D4F95A2" w:rsidR="00561598" w:rsidRDefault="00561598" w:rsidP="000978EE">
      <w:pPr>
        <w:shd w:val="clear" w:color="auto" w:fill="FFFFFF"/>
        <w:ind w:left="709"/>
        <w:jc w:val="both"/>
        <w:rPr>
          <w:rFonts w:cs="Arial"/>
          <w:bCs/>
          <w:sz w:val="20"/>
          <w:szCs w:val="20"/>
          <w:lang w:val="en-US"/>
        </w:rPr>
      </w:pPr>
      <w:r>
        <w:rPr>
          <w:rFonts w:cs="Arial"/>
          <w:bCs/>
          <w:sz w:val="20"/>
          <w:szCs w:val="20"/>
          <w:lang w:val="en-US"/>
        </w:rPr>
        <w:t>Methyl</w:t>
      </w:r>
      <w:r w:rsidR="000978EE">
        <w:rPr>
          <w:rFonts w:cs="Arial"/>
          <w:bCs/>
          <w:sz w:val="20"/>
          <w:szCs w:val="20"/>
          <w:lang w:val="en-US"/>
        </w:rPr>
        <w:t xml:space="preserve"> </w:t>
      </w:r>
      <w:r>
        <w:rPr>
          <w:rFonts w:cs="Arial"/>
          <w:bCs/>
          <w:sz w:val="20"/>
          <w:szCs w:val="20"/>
          <w:lang w:val="en-US"/>
        </w:rPr>
        <w:t>methacrylate.</w:t>
      </w:r>
    </w:p>
    <w:p w14:paraId="06E8166A" w14:textId="77777777" w:rsidR="00561598" w:rsidRDefault="00561598" w:rsidP="000978EE">
      <w:pPr>
        <w:shd w:val="clear" w:color="auto" w:fill="FFFFFF"/>
        <w:ind w:left="709"/>
        <w:jc w:val="both"/>
        <w:rPr>
          <w:rFonts w:cs="Arial"/>
          <w:bCs/>
          <w:sz w:val="20"/>
          <w:szCs w:val="20"/>
          <w:lang w:val="en-US"/>
        </w:rPr>
      </w:pPr>
      <w:r>
        <w:rPr>
          <w:rFonts w:cs="Arial"/>
          <w:bCs/>
          <w:sz w:val="20"/>
          <w:szCs w:val="20"/>
          <w:lang w:val="en-US"/>
        </w:rPr>
        <w:t>Ethyleneglycol dimethacrylate.</w:t>
      </w:r>
    </w:p>
    <w:p w14:paraId="10B08F31" w14:textId="77777777" w:rsidR="00561598" w:rsidRDefault="00561598" w:rsidP="000978EE">
      <w:pPr>
        <w:shd w:val="clear" w:color="auto" w:fill="FFFFFF"/>
        <w:ind w:left="709"/>
        <w:jc w:val="both"/>
        <w:rPr>
          <w:rFonts w:cs="Arial"/>
          <w:bCs/>
          <w:sz w:val="20"/>
          <w:szCs w:val="20"/>
          <w:lang w:val="en-US"/>
        </w:rPr>
      </w:pPr>
      <w:r>
        <w:rPr>
          <w:rFonts w:cs="Arial"/>
          <w:bCs/>
          <w:sz w:val="20"/>
          <w:szCs w:val="20"/>
          <w:lang w:val="en-US"/>
        </w:rPr>
        <w:t>Amine type chemical initializer.</w:t>
      </w:r>
    </w:p>
    <w:p w14:paraId="6072047E" w14:textId="77777777" w:rsidR="00561598" w:rsidRDefault="00561598" w:rsidP="000978EE">
      <w:pPr>
        <w:shd w:val="clear" w:color="auto" w:fill="FFFFFF"/>
        <w:jc w:val="both"/>
        <w:rPr>
          <w:rFonts w:cs="Arial"/>
          <w:bCs/>
          <w:sz w:val="20"/>
          <w:szCs w:val="20"/>
          <w:lang w:val="en-US"/>
        </w:rPr>
      </w:pPr>
    </w:p>
    <w:p w14:paraId="112350BC" w14:textId="77777777" w:rsidR="00561598" w:rsidRDefault="00561598" w:rsidP="000978EE">
      <w:pPr>
        <w:shd w:val="clear" w:color="auto" w:fill="FFFFFF"/>
        <w:jc w:val="both"/>
        <w:rPr>
          <w:rFonts w:cs="Arial"/>
          <w:bCs/>
          <w:sz w:val="20"/>
          <w:szCs w:val="20"/>
          <w:lang w:val="en-US"/>
        </w:rPr>
      </w:pPr>
    </w:p>
    <w:p w14:paraId="12DCF28C" w14:textId="77777777" w:rsidR="00561598" w:rsidRDefault="00561598" w:rsidP="000978EE">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PROPERTIES OF THE PRODUCT</w:t>
      </w:r>
    </w:p>
    <w:p w14:paraId="4151ABD1" w14:textId="77777777" w:rsidR="00561598" w:rsidRDefault="00561598" w:rsidP="000978EE">
      <w:pPr>
        <w:shd w:val="clear" w:color="auto" w:fill="FFFFFF"/>
        <w:jc w:val="both"/>
        <w:rPr>
          <w:rFonts w:cs="Arial"/>
          <w:bCs/>
          <w:sz w:val="20"/>
          <w:szCs w:val="20"/>
          <w:lang w:val="en-US"/>
        </w:rPr>
      </w:pPr>
    </w:p>
    <w:p w14:paraId="4C2BDA13" w14:textId="64C0289F" w:rsidR="00561598" w:rsidRDefault="00561598" w:rsidP="000978EE">
      <w:pPr>
        <w:shd w:val="clear" w:color="auto" w:fill="FFFFFF"/>
        <w:jc w:val="both"/>
        <w:rPr>
          <w:rFonts w:cs="Arial"/>
          <w:bCs/>
          <w:sz w:val="20"/>
          <w:szCs w:val="20"/>
          <w:lang w:val="en-US"/>
        </w:rPr>
      </w:pPr>
      <w:r>
        <w:rPr>
          <w:rFonts w:cs="Arial"/>
          <w:bCs/>
          <w:sz w:val="20"/>
          <w:szCs w:val="20"/>
          <w:lang w:val="en-US"/>
        </w:rPr>
        <w:t>The</w:t>
      </w:r>
      <w:r>
        <w:rPr>
          <w:rFonts w:cs="Arial"/>
          <w:sz w:val="20"/>
          <w:szCs w:val="20"/>
          <w:lang w:val="en-US"/>
        </w:rPr>
        <w:t xml:space="preserve"> </w:t>
      </w:r>
      <w:r w:rsidR="00FA27E7" w:rsidRPr="00FA27E7">
        <w:rPr>
          <w:rFonts w:cs="Arial"/>
          <w:bCs/>
          <w:sz w:val="20"/>
          <w:szCs w:val="20"/>
          <w:lang w:val="en-US"/>
        </w:rPr>
        <w:t>physical and chemical properties</w:t>
      </w:r>
      <w:r>
        <w:rPr>
          <w:rFonts w:cs="Arial"/>
          <w:bCs/>
          <w:sz w:val="20"/>
          <w:szCs w:val="20"/>
          <w:lang w:val="en-US"/>
        </w:rPr>
        <w:t xml:space="preserve"> of the polymers are</w:t>
      </w:r>
      <w:r w:rsidR="00FA27E7">
        <w:rPr>
          <w:rFonts w:cs="Arial"/>
          <w:bCs/>
          <w:sz w:val="20"/>
          <w:szCs w:val="20"/>
          <w:lang w:val="en-US"/>
        </w:rPr>
        <w:t xml:space="preserve"> checked</w:t>
      </w:r>
      <w:r>
        <w:rPr>
          <w:rFonts w:cs="Arial"/>
          <w:bCs/>
          <w:sz w:val="20"/>
          <w:szCs w:val="20"/>
          <w:lang w:val="en-US"/>
        </w:rPr>
        <w:t xml:space="preserve"> in the Quality Contr</w:t>
      </w:r>
      <w:r w:rsidRPr="00142AA6">
        <w:rPr>
          <w:rFonts w:cs="Arial"/>
          <w:bCs/>
          <w:sz w:val="20"/>
          <w:szCs w:val="20"/>
          <w:lang w:val="en-US"/>
        </w:rPr>
        <w:t xml:space="preserve">ol </w:t>
      </w:r>
      <w:r w:rsidR="00FA27E7">
        <w:rPr>
          <w:rFonts w:cs="Arial"/>
          <w:bCs/>
          <w:sz w:val="20"/>
          <w:szCs w:val="20"/>
          <w:lang w:val="en-US"/>
        </w:rPr>
        <w:t>L</w:t>
      </w:r>
      <w:r w:rsidRPr="00142AA6">
        <w:rPr>
          <w:rFonts w:cs="Arial"/>
          <w:bCs/>
          <w:sz w:val="20"/>
          <w:szCs w:val="20"/>
          <w:lang w:val="en-US"/>
        </w:rPr>
        <w:t>aboratory through the use of specialized and calibrated equipment</w:t>
      </w:r>
      <w:r w:rsidR="00FA27E7">
        <w:rPr>
          <w:rFonts w:cs="Arial"/>
          <w:bCs/>
          <w:sz w:val="20"/>
          <w:szCs w:val="20"/>
          <w:lang w:val="en-US"/>
        </w:rPr>
        <w:t xml:space="preserve"> and</w:t>
      </w:r>
      <w:r w:rsidRPr="00142AA6">
        <w:rPr>
          <w:rFonts w:cs="Arial"/>
          <w:bCs/>
          <w:sz w:val="20"/>
          <w:szCs w:val="20"/>
          <w:lang w:val="en-US"/>
        </w:rPr>
        <w:t xml:space="preserve"> based on the ISO 20795-1 standard for</w:t>
      </w:r>
      <w:r w:rsidR="00C13F17">
        <w:rPr>
          <w:rFonts w:cs="Arial"/>
          <w:bCs/>
          <w:sz w:val="20"/>
          <w:szCs w:val="20"/>
          <w:lang w:val="en-US"/>
        </w:rPr>
        <w:t xml:space="preserve"> the</w:t>
      </w:r>
      <w:r w:rsidRPr="00142AA6">
        <w:rPr>
          <w:rFonts w:cs="Arial"/>
          <w:bCs/>
          <w:sz w:val="20"/>
          <w:szCs w:val="20"/>
          <w:lang w:val="en-US"/>
        </w:rPr>
        <w:t xml:space="preserve"> finished product.</w:t>
      </w:r>
      <w:r w:rsidR="00142AA6">
        <w:rPr>
          <w:rFonts w:cs="Arial"/>
          <w:bCs/>
          <w:sz w:val="20"/>
          <w:szCs w:val="20"/>
          <w:lang w:val="en-US"/>
        </w:rPr>
        <w:t xml:space="preserve"> </w:t>
      </w:r>
      <w:r>
        <w:rPr>
          <w:rFonts w:cs="Arial"/>
          <w:bCs/>
          <w:sz w:val="20"/>
          <w:szCs w:val="20"/>
          <w:lang w:val="en-US"/>
        </w:rPr>
        <w:t>The most relevant physical properties are shown in the following table</w:t>
      </w:r>
      <w:r w:rsidR="00142AA6">
        <w:rPr>
          <w:rFonts w:cs="Arial"/>
          <w:bCs/>
          <w:sz w:val="20"/>
          <w:szCs w:val="20"/>
          <w:lang w:val="en-US"/>
        </w:rPr>
        <w:t>.</w:t>
      </w:r>
    </w:p>
    <w:p w14:paraId="4959E2B8" w14:textId="77777777" w:rsidR="00561598" w:rsidRDefault="00561598" w:rsidP="00561598">
      <w:pPr>
        <w:shd w:val="clear" w:color="auto" w:fill="FFFFFF"/>
        <w:jc w:val="both"/>
        <w:rPr>
          <w:rFonts w:cs="Arial"/>
          <w:bCs/>
          <w:sz w:val="20"/>
          <w:szCs w:val="20"/>
          <w:lang w:val="en-US"/>
        </w:rPr>
      </w:pPr>
    </w:p>
    <w:tbl>
      <w:tblPr>
        <w:tblW w:w="7938" w:type="dxa"/>
        <w:jc w:val="center"/>
        <w:shd w:val="clear" w:color="auto" w:fill="FFFFFF"/>
        <w:tblCellMar>
          <w:left w:w="0" w:type="dxa"/>
          <w:right w:w="0" w:type="dxa"/>
        </w:tblCellMar>
        <w:tblLook w:val="04A0" w:firstRow="1" w:lastRow="0" w:firstColumn="1" w:lastColumn="0" w:noHBand="0" w:noVBand="1"/>
      </w:tblPr>
      <w:tblGrid>
        <w:gridCol w:w="2268"/>
        <w:gridCol w:w="3119"/>
        <w:gridCol w:w="2551"/>
      </w:tblGrid>
      <w:tr w:rsidR="00561598" w14:paraId="4189C8DA" w14:textId="77777777" w:rsidTr="00561598">
        <w:trPr>
          <w:jc w:val="center"/>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5B8231" w14:textId="77777777" w:rsidR="00561598" w:rsidRDefault="00561598">
            <w:pPr>
              <w:spacing w:line="276" w:lineRule="auto"/>
              <w:jc w:val="center"/>
              <w:rPr>
                <w:rFonts w:cs="Arial"/>
                <w:color w:val="121212"/>
                <w:sz w:val="20"/>
                <w:szCs w:val="20"/>
                <w:lang w:val="en-US" w:eastAsia="es-CO"/>
              </w:rPr>
            </w:pPr>
            <w:r>
              <w:rPr>
                <w:rFonts w:cs="Arial"/>
                <w:b/>
                <w:bCs/>
                <w:color w:val="121212"/>
                <w:sz w:val="20"/>
                <w:szCs w:val="20"/>
                <w:lang w:val="en-US" w:eastAsia="es-CO"/>
              </w:rPr>
              <w:t>Parameters</w:t>
            </w:r>
          </w:p>
        </w:tc>
        <w:tc>
          <w:tcPr>
            <w:tcW w:w="31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E4102" w14:textId="77777777" w:rsidR="00561598" w:rsidRDefault="00561598">
            <w:pPr>
              <w:spacing w:line="276" w:lineRule="auto"/>
              <w:jc w:val="center"/>
              <w:rPr>
                <w:rFonts w:cs="Arial"/>
                <w:color w:val="121212"/>
                <w:sz w:val="20"/>
                <w:szCs w:val="20"/>
                <w:lang w:val="en-US" w:eastAsia="es-CO"/>
              </w:rPr>
            </w:pPr>
            <w:r>
              <w:rPr>
                <w:rFonts w:cs="Arial"/>
                <w:b/>
                <w:bCs/>
                <w:color w:val="121212"/>
                <w:sz w:val="20"/>
                <w:szCs w:val="20"/>
                <w:lang w:val="en-US" w:eastAsia="es-CO"/>
              </w:rPr>
              <w:t>Request</w:t>
            </w:r>
          </w:p>
        </w:tc>
        <w:tc>
          <w:tcPr>
            <w:tcW w:w="25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30ADD7" w14:textId="77777777" w:rsidR="00561598" w:rsidRDefault="00561598">
            <w:pPr>
              <w:spacing w:line="276" w:lineRule="auto"/>
              <w:jc w:val="center"/>
              <w:rPr>
                <w:rFonts w:cs="Arial"/>
                <w:color w:val="121212"/>
                <w:sz w:val="20"/>
                <w:szCs w:val="20"/>
                <w:lang w:val="en-US" w:eastAsia="es-CO"/>
              </w:rPr>
            </w:pPr>
            <w:r>
              <w:rPr>
                <w:rFonts w:cs="Arial"/>
                <w:b/>
                <w:bCs/>
                <w:color w:val="121212"/>
                <w:sz w:val="20"/>
                <w:szCs w:val="20"/>
                <w:lang w:val="en-US" w:eastAsia="es-CO"/>
              </w:rPr>
              <w:t>Experimental Result</w:t>
            </w:r>
          </w:p>
        </w:tc>
      </w:tr>
      <w:tr w:rsidR="00561598" w14:paraId="5ED5B360" w14:textId="77777777" w:rsidTr="00561598">
        <w:trPr>
          <w:trHeight w:val="99"/>
          <w:jc w:val="center"/>
        </w:trPr>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EB326D" w14:textId="36F912BF"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 xml:space="preserve">Absorption in </w:t>
            </w:r>
            <w:r w:rsidR="00F74460">
              <w:rPr>
                <w:rFonts w:cs="Arial"/>
                <w:color w:val="121212"/>
                <w:sz w:val="20"/>
                <w:szCs w:val="20"/>
                <w:lang w:val="en-US" w:eastAsia="es-CO"/>
              </w:rPr>
              <w:t>w</w:t>
            </w:r>
            <w:r>
              <w:rPr>
                <w:rFonts w:cs="Arial"/>
                <w:color w:val="121212"/>
                <w:sz w:val="20"/>
                <w:szCs w:val="20"/>
                <w:lang w:val="en-US" w:eastAsia="es-CO"/>
              </w:rPr>
              <w:t>ater</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FA7AA2"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It must not exceed a 32 µg/mm</w:t>
            </w:r>
            <w:r>
              <w:rPr>
                <w:rFonts w:cs="Arial"/>
                <w:color w:val="121212"/>
                <w:sz w:val="20"/>
                <w:szCs w:val="20"/>
                <w:vertAlign w:val="superscript"/>
                <w:lang w:val="en-US" w:eastAsia="es-CO"/>
              </w:rPr>
              <w:t>3</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3F5611"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18</w:t>
            </w:r>
          </w:p>
        </w:tc>
      </w:tr>
      <w:tr w:rsidR="00561598" w14:paraId="3309489C" w14:textId="77777777" w:rsidTr="00561598">
        <w:trPr>
          <w:jc w:val="center"/>
        </w:trPr>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4F449D"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Water solubility</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08139A"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It must not exceed 8.0 µg/mm</w:t>
            </w:r>
            <w:r>
              <w:rPr>
                <w:rFonts w:cs="Arial"/>
                <w:color w:val="121212"/>
                <w:sz w:val="20"/>
                <w:szCs w:val="20"/>
                <w:vertAlign w:val="superscript"/>
                <w:lang w:val="en-US" w:eastAsia="es-CO"/>
              </w:rPr>
              <w:t>3</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E4C93F"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4.82</w:t>
            </w:r>
          </w:p>
        </w:tc>
      </w:tr>
      <w:tr w:rsidR="00561598" w14:paraId="58924F92" w14:textId="77777777" w:rsidTr="00561598">
        <w:trPr>
          <w:jc w:val="center"/>
        </w:trPr>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335088"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Flexural strength</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A52C4C"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Minimum 60 MPa</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A156F8"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60.55</w:t>
            </w:r>
          </w:p>
        </w:tc>
      </w:tr>
      <w:tr w:rsidR="00561598" w14:paraId="1BFC76CE" w14:textId="77777777" w:rsidTr="00561598">
        <w:trPr>
          <w:jc w:val="center"/>
        </w:trPr>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0367F7"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Bending module</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B80CA1"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Minimum 1500 MPa</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C9422C"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1623.67</w:t>
            </w:r>
          </w:p>
        </w:tc>
      </w:tr>
      <w:tr w:rsidR="00561598" w14:paraId="3E0F526B" w14:textId="77777777" w:rsidTr="00561598">
        <w:trPr>
          <w:jc w:val="center"/>
        </w:trPr>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666C57" w14:textId="195D6C1C"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 xml:space="preserve">Residual </w:t>
            </w:r>
            <w:r w:rsidR="00F74460">
              <w:rPr>
                <w:rFonts w:cs="Arial"/>
                <w:color w:val="121212"/>
                <w:sz w:val="20"/>
                <w:szCs w:val="20"/>
                <w:lang w:val="en-US" w:eastAsia="es-CO"/>
              </w:rPr>
              <w:t>m</w:t>
            </w:r>
            <w:r>
              <w:rPr>
                <w:rFonts w:cs="Arial"/>
                <w:color w:val="121212"/>
                <w:sz w:val="20"/>
                <w:szCs w:val="20"/>
                <w:lang w:val="en-US" w:eastAsia="es-CO"/>
              </w:rPr>
              <w:t>onomer</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572596"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Maximum 4.5% in weigh</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49DF7B" w14:textId="77777777" w:rsidR="00561598" w:rsidRDefault="00561598">
            <w:pPr>
              <w:spacing w:line="276" w:lineRule="auto"/>
              <w:jc w:val="center"/>
              <w:rPr>
                <w:rFonts w:cs="Arial"/>
                <w:color w:val="121212"/>
                <w:sz w:val="20"/>
                <w:szCs w:val="20"/>
                <w:lang w:val="en-US" w:eastAsia="es-CO"/>
              </w:rPr>
            </w:pPr>
            <w:r>
              <w:rPr>
                <w:rFonts w:cs="Arial"/>
                <w:color w:val="121212"/>
                <w:sz w:val="20"/>
                <w:szCs w:val="20"/>
                <w:lang w:val="en-US" w:eastAsia="es-CO"/>
              </w:rPr>
              <w:t>3.99</w:t>
            </w:r>
          </w:p>
        </w:tc>
      </w:tr>
    </w:tbl>
    <w:p w14:paraId="6CD99973" w14:textId="77777777" w:rsidR="00561598" w:rsidRDefault="00561598" w:rsidP="00561598">
      <w:pPr>
        <w:shd w:val="clear" w:color="auto" w:fill="FFFFFF"/>
        <w:rPr>
          <w:rFonts w:cs="Arial"/>
          <w:bCs/>
          <w:sz w:val="20"/>
          <w:szCs w:val="20"/>
          <w:lang w:val="en-US"/>
        </w:rPr>
      </w:pPr>
    </w:p>
    <w:p w14:paraId="72E0D506" w14:textId="71E24CC0" w:rsidR="00561598" w:rsidRDefault="00561598" w:rsidP="00561598">
      <w:pPr>
        <w:shd w:val="clear" w:color="auto" w:fill="FFFFFF"/>
        <w:jc w:val="both"/>
        <w:rPr>
          <w:rFonts w:cs="Arial"/>
          <w:bCs/>
          <w:sz w:val="20"/>
          <w:szCs w:val="20"/>
          <w:lang w:val="en-US"/>
        </w:rPr>
      </w:pPr>
      <w:r>
        <w:rPr>
          <w:rFonts w:cs="Arial"/>
          <w:bCs/>
          <w:sz w:val="20"/>
          <w:szCs w:val="20"/>
          <w:lang w:val="en-US"/>
        </w:rPr>
        <w:t>Other properties are evaluated qualitatively as</w:t>
      </w:r>
      <w:r w:rsidR="00F74460">
        <w:rPr>
          <w:rFonts w:cs="Arial"/>
          <w:bCs/>
          <w:sz w:val="20"/>
          <w:szCs w:val="20"/>
          <w:lang w:val="en-US"/>
        </w:rPr>
        <w:t xml:space="preserve"> c</w:t>
      </w:r>
      <w:r>
        <w:rPr>
          <w:rFonts w:cs="Arial"/>
          <w:bCs/>
          <w:sz w:val="20"/>
          <w:szCs w:val="20"/>
          <w:lang w:val="en-US"/>
        </w:rPr>
        <w:t>olor, color stability, polishing capacity, translucency and porosity, meet the minimum acceptance parameters.</w:t>
      </w:r>
    </w:p>
    <w:p w14:paraId="1060545B" w14:textId="30092AF1" w:rsidR="0025051D" w:rsidRDefault="0025051D" w:rsidP="00561598">
      <w:pPr>
        <w:shd w:val="clear" w:color="auto" w:fill="FFFFFF"/>
        <w:rPr>
          <w:rFonts w:cs="Arial"/>
          <w:bCs/>
          <w:sz w:val="20"/>
          <w:szCs w:val="20"/>
          <w:lang w:val="en-US"/>
        </w:rPr>
      </w:pPr>
    </w:p>
    <w:p w14:paraId="6AC11EF0" w14:textId="0DCCD0A8" w:rsidR="00F74460" w:rsidRDefault="00F74460">
      <w:pPr>
        <w:spacing w:after="200" w:line="276" w:lineRule="auto"/>
        <w:rPr>
          <w:rFonts w:cs="Arial"/>
          <w:bCs/>
          <w:sz w:val="20"/>
          <w:szCs w:val="20"/>
          <w:lang w:val="en-US"/>
        </w:rPr>
      </w:pPr>
      <w:r>
        <w:rPr>
          <w:rFonts w:cs="Arial"/>
          <w:bCs/>
          <w:sz w:val="20"/>
          <w:szCs w:val="20"/>
          <w:lang w:val="en-US"/>
        </w:rPr>
        <w:br w:type="page"/>
      </w:r>
    </w:p>
    <w:p w14:paraId="056D6CFD" w14:textId="77777777" w:rsidR="00F74460" w:rsidRDefault="00F74460" w:rsidP="00561598">
      <w:pPr>
        <w:shd w:val="clear" w:color="auto" w:fill="FFFFFF"/>
        <w:rPr>
          <w:rFonts w:cs="Arial"/>
          <w:bCs/>
          <w:sz w:val="20"/>
          <w:szCs w:val="20"/>
          <w:lang w:val="en-US"/>
        </w:rPr>
      </w:pPr>
    </w:p>
    <w:p w14:paraId="5B189D36" w14:textId="77777777" w:rsidR="00561598" w:rsidRDefault="00561598" w:rsidP="00561598">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USES AND APPLICATIONS</w:t>
      </w:r>
    </w:p>
    <w:p w14:paraId="5A90E386" w14:textId="77777777" w:rsidR="0025051D" w:rsidRDefault="0025051D" w:rsidP="0025051D">
      <w:pPr>
        <w:pStyle w:val="Prrafodelista"/>
        <w:shd w:val="clear" w:color="auto" w:fill="FFFFFF"/>
        <w:ind w:left="567"/>
        <w:contextualSpacing/>
        <w:jc w:val="both"/>
        <w:rPr>
          <w:rFonts w:ascii="Arial" w:hAnsi="Arial" w:cs="Arial"/>
          <w:b/>
          <w:bCs/>
          <w:sz w:val="20"/>
          <w:szCs w:val="20"/>
          <w:lang w:val="en-US"/>
        </w:rPr>
      </w:pPr>
    </w:p>
    <w:p w14:paraId="644F9B42" w14:textId="18147DF2" w:rsidR="00561598" w:rsidRDefault="00430216" w:rsidP="00561598">
      <w:pPr>
        <w:shd w:val="clear" w:color="auto" w:fill="FFFFFF"/>
        <w:jc w:val="both"/>
        <w:rPr>
          <w:rFonts w:cs="Arial"/>
          <w:sz w:val="20"/>
          <w:szCs w:val="20"/>
          <w:lang w:val="en-US" w:eastAsia="es-CO"/>
        </w:rPr>
      </w:pPr>
      <w:r>
        <w:rPr>
          <w:rFonts w:cs="Arial"/>
          <w:bCs/>
          <w:sz w:val="20"/>
          <w:szCs w:val="20"/>
          <w:lang w:val="en-US"/>
        </w:rPr>
        <w:t>This acrylic resin</w:t>
      </w:r>
      <w:r w:rsidR="00561598">
        <w:rPr>
          <w:rFonts w:cs="Arial"/>
          <w:bCs/>
          <w:sz w:val="20"/>
          <w:szCs w:val="20"/>
          <w:lang w:val="en-US"/>
        </w:rPr>
        <w:t xml:space="preserve"> </w:t>
      </w:r>
      <w:r w:rsidR="00C13F17">
        <w:rPr>
          <w:rFonts w:cs="Arial"/>
          <w:bCs/>
          <w:sz w:val="20"/>
          <w:szCs w:val="20"/>
          <w:lang w:val="en-US"/>
        </w:rPr>
        <w:t>is</w:t>
      </w:r>
      <w:r w:rsidR="00561598">
        <w:rPr>
          <w:rFonts w:cs="Arial"/>
          <w:bCs/>
          <w:sz w:val="20"/>
          <w:szCs w:val="20"/>
          <w:lang w:val="en-US"/>
        </w:rPr>
        <w:t xml:space="preserve"> used exclusively by dentistry professional personnel in the recommended applications.</w:t>
      </w:r>
      <w:r>
        <w:rPr>
          <w:rFonts w:cs="Arial"/>
          <w:bCs/>
          <w:sz w:val="20"/>
          <w:szCs w:val="20"/>
          <w:lang w:val="en-US"/>
        </w:rPr>
        <w:t xml:space="preserve"> </w:t>
      </w:r>
      <w:r w:rsidR="00561598">
        <w:rPr>
          <w:rFonts w:cs="Arial"/>
          <w:sz w:val="20"/>
          <w:szCs w:val="20"/>
          <w:lang w:val="en-US" w:eastAsia="es-CO"/>
        </w:rPr>
        <w:t>The composition of th</w:t>
      </w:r>
      <w:r w:rsidR="00F53FA3">
        <w:rPr>
          <w:rFonts w:cs="Arial"/>
          <w:sz w:val="20"/>
          <w:szCs w:val="20"/>
          <w:lang w:val="en-US" w:eastAsia="es-CO"/>
        </w:rPr>
        <w:t>ese acrylic</w:t>
      </w:r>
      <w:r w:rsidR="00561598">
        <w:rPr>
          <w:rFonts w:cs="Arial"/>
          <w:sz w:val="20"/>
          <w:szCs w:val="20"/>
          <w:lang w:val="en-US" w:eastAsia="es-CO"/>
        </w:rPr>
        <w:t xml:space="preserve"> resins </w:t>
      </w:r>
      <w:r w:rsidR="001335DD">
        <w:rPr>
          <w:rFonts w:cs="Arial"/>
          <w:sz w:val="20"/>
          <w:szCs w:val="20"/>
          <w:lang w:val="en-US" w:eastAsia="es-CO"/>
        </w:rPr>
        <w:t>is</w:t>
      </w:r>
      <w:r w:rsidR="00F53FA3">
        <w:rPr>
          <w:rFonts w:cs="Arial"/>
          <w:sz w:val="20"/>
          <w:szCs w:val="20"/>
          <w:lang w:val="en-US" w:eastAsia="es-CO"/>
        </w:rPr>
        <w:t xml:space="preserve"> ideal to be</w:t>
      </w:r>
      <w:r w:rsidR="00561598">
        <w:rPr>
          <w:rFonts w:cs="Arial"/>
          <w:sz w:val="20"/>
          <w:szCs w:val="20"/>
          <w:lang w:val="en-US" w:eastAsia="es-CO"/>
        </w:rPr>
        <w:t xml:space="preserve"> used to make models of crowns, inlays, intra-radicular retainers, palatal or lingual bars, connectors, hooks and </w:t>
      </w:r>
      <w:r w:rsidR="001335DD">
        <w:rPr>
          <w:rFonts w:cs="Arial"/>
          <w:sz w:val="20"/>
          <w:szCs w:val="20"/>
          <w:lang w:val="en-US" w:eastAsia="es-CO"/>
        </w:rPr>
        <w:t>Maryland</w:t>
      </w:r>
      <w:r w:rsidR="00561598">
        <w:rPr>
          <w:rFonts w:cs="Arial"/>
          <w:sz w:val="20"/>
          <w:szCs w:val="20"/>
          <w:lang w:val="en-US" w:eastAsia="es-CO"/>
        </w:rPr>
        <w:t xml:space="preserve"> bridges. It also allows the preparation of temporary joints for welding and in superstructure constructions for implants.</w:t>
      </w:r>
      <w:r>
        <w:rPr>
          <w:rFonts w:cs="Arial"/>
          <w:sz w:val="20"/>
          <w:szCs w:val="20"/>
          <w:lang w:val="en-US" w:eastAsia="es-CO"/>
        </w:rPr>
        <w:t xml:space="preserve"> </w:t>
      </w:r>
      <w:r w:rsidR="00561598">
        <w:rPr>
          <w:rFonts w:cs="Arial"/>
          <w:sz w:val="20"/>
          <w:szCs w:val="20"/>
          <w:lang w:val="en-US" w:eastAsia="es-CO"/>
        </w:rPr>
        <w:t>Their</w:t>
      </w:r>
      <w:r w:rsidR="00C13F43">
        <w:rPr>
          <w:rFonts w:cs="Arial"/>
          <w:sz w:val="20"/>
          <w:szCs w:val="20"/>
          <w:lang w:val="en-US" w:eastAsia="es-CO"/>
        </w:rPr>
        <w:t xml:space="preserve"> main</w:t>
      </w:r>
      <w:r w:rsidR="00561598">
        <w:rPr>
          <w:rFonts w:cs="Arial"/>
          <w:sz w:val="20"/>
          <w:szCs w:val="20"/>
          <w:lang w:val="en-US" w:eastAsia="es-CO"/>
        </w:rPr>
        <w:t xml:space="preserve"> characteristics are:</w:t>
      </w:r>
    </w:p>
    <w:p w14:paraId="5D042F22" w14:textId="77777777" w:rsidR="00561598" w:rsidRDefault="00561598" w:rsidP="00561598">
      <w:pPr>
        <w:shd w:val="clear" w:color="auto" w:fill="FFFFFF"/>
        <w:jc w:val="both"/>
        <w:rPr>
          <w:rFonts w:cs="Arial"/>
          <w:sz w:val="20"/>
          <w:szCs w:val="20"/>
          <w:lang w:val="en-US" w:eastAsia="es-CO"/>
        </w:rPr>
      </w:pPr>
    </w:p>
    <w:p w14:paraId="0491045F" w14:textId="77777777" w:rsidR="00561598" w:rsidRPr="0025051D" w:rsidRDefault="00561598" w:rsidP="00561598">
      <w:pPr>
        <w:pStyle w:val="Prrafodelista"/>
        <w:numPr>
          <w:ilvl w:val="0"/>
          <w:numId w:val="3"/>
        </w:numPr>
        <w:shd w:val="clear" w:color="auto" w:fill="FFFFFF"/>
        <w:jc w:val="both"/>
        <w:rPr>
          <w:rFonts w:ascii="Arial" w:hAnsi="Arial" w:cs="Arial"/>
          <w:bCs/>
          <w:sz w:val="20"/>
          <w:szCs w:val="20"/>
          <w:lang w:val="en-US"/>
        </w:rPr>
      </w:pPr>
      <w:r w:rsidRPr="0025051D">
        <w:rPr>
          <w:rFonts w:ascii="Arial" w:hAnsi="Arial" w:cs="Arial"/>
          <w:bCs/>
          <w:sz w:val="20"/>
          <w:szCs w:val="20"/>
          <w:lang w:val="en-US"/>
        </w:rPr>
        <w:t>Dimensional stability. A faithful copy is needed, so that the final product, already cast, has the same characteristics as the original pattern.</w:t>
      </w:r>
    </w:p>
    <w:p w14:paraId="140F408D" w14:textId="77777777" w:rsidR="00561598" w:rsidRPr="0025051D" w:rsidRDefault="00561598" w:rsidP="00561598">
      <w:pPr>
        <w:pStyle w:val="Prrafodelista"/>
        <w:numPr>
          <w:ilvl w:val="0"/>
          <w:numId w:val="3"/>
        </w:numPr>
        <w:shd w:val="clear" w:color="auto" w:fill="FFFFFF"/>
        <w:jc w:val="both"/>
        <w:rPr>
          <w:rFonts w:ascii="Arial" w:hAnsi="Arial" w:cs="Arial"/>
          <w:bCs/>
          <w:sz w:val="20"/>
          <w:szCs w:val="20"/>
          <w:lang w:val="en-US"/>
        </w:rPr>
      </w:pPr>
      <w:r w:rsidRPr="0025051D">
        <w:rPr>
          <w:rFonts w:ascii="Arial" w:hAnsi="Arial" w:cs="Arial"/>
          <w:bCs/>
          <w:sz w:val="20"/>
          <w:szCs w:val="20"/>
          <w:lang w:val="en-US"/>
        </w:rPr>
        <w:t>It does not flow outside the areas of application and does not present problems if it is used in large structures.</w:t>
      </w:r>
    </w:p>
    <w:p w14:paraId="418701A5" w14:textId="77777777" w:rsidR="00561598" w:rsidRPr="0025051D" w:rsidRDefault="00561598" w:rsidP="00561598">
      <w:pPr>
        <w:pStyle w:val="Prrafodelista"/>
        <w:numPr>
          <w:ilvl w:val="0"/>
          <w:numId w:val="3"/>
        </w:numPr>
        <w:shd w:val="clear" w:color="auto" w:fill="FFFFFF"/>
        <w:jc w:val="both"/>
        <w:rPr>
          <w:rFonts w:ascii="Arial" w:hAnsi="Arial" w:cs="Arial"/>
          <w:bCs/>
          <w:sz w:val="20"/>
          <w:szCs w:val="20"/>
          <w:lang w:val="en-US"/>
        </w:rPr>
      </w:pPr>
      <w:r w:rsidRPr="0025051D">
        <w:rPr>
          <w:rFonts w:ascii="Arial" w:hAnsi="Arial" w:cs="Arial"/>
          <w:bCs/>
          <w:sz w:val="20"/>
          <w:szCs w:val="20"/>
          <w:lang w:val="en-US"/>
        </w:rPr>
        <w:t>The red color allows a better contrast between the tooth, the oral cavity and the core pattern that we are making.</w:t>
      </w:r>
    </w:p>
    <w:p w14:paraId="66C51854" w14:textId="77777777" w:rsidR="00561598" w:rsidRPr="0025051D" w:rsidRDefault="00561598" w:rsidP="00561598">
      <w:pPr>
        <w:pStyle w:val="Prrafodelista"/>
        <w:numPr>
          <w:ilvl w:val="0"/>
          <w:numId w:val="3"/>
        </w:numPr>
        <w:shd w:val="clear" w:color="auto" w:fill="FFFFFF"/>
        <w:jc w:val="both"/>
        <w:rPr>
          <w:rFonts w:ascii="Arial" w:hAnsi="Arial" w:cs="Arial"/>
          <w:bCs/>
          <w:sz w:val="20"/>
          <w:szCs w:val="20"/>
          <w:lang w:val="en-US"/>
        </w:rPr>
      </w:pPr>
      <w:r w:rsidRPr="0025051D">
        <w:rPr>
          <w:rFonts w:ascii="Arial" w:hAnsi="Arial" w:cs="Arial"/>
          <w:bCs/>
          <w:sz w:val="20"/>
          <w:szCs w:val="20"/>
          <w:lang w:val="en-US"/>
        </w:rPr>
        <w:t>Waste-free calcining to obtain a very fine casting surface.</w:t>
      </w:r>
    </w:p>
    <w:p w14:paraId="5AB14034" w14:textId="77777777" w:rsidR="00561598" w:rsidRPr="0025051D" w:rsidRDefault="00561598" w:rsidP="00561598">
      <w:pPr>
        <w:pStyle w:val="Prrafodelista"/>
        <w:numPr>
          <w:ilvl w:val="0"/>
          <w:numId w:val="3"/>
        </w:numPr>
        <w:shd w:val="clear" w:color="auto" w:fill="FFFFFF"/>
        <w:jc w:val="both"/>
        <w:rPr>
          <w:rFonts w:ascii="Arial" w:hAnsi="Arial" w:cs="Arial"/>
          <w:bCs/>
          <w:sz w:val="20"/>
          <w:szCs w:val="20"/>
          <w:lang w:val="en-US"/>
        </w:rPr>
      </w:pPr>
      <w:r w:rsidRPr="0025051D">
        <w:rPr>
          <w:rFonts w:ascii="Arial" w:hAnsi="Arial" w:cs="Arial"/>
          <w:bCs/>
          <w:sz w:val="20"/>
          <w:szCs w:val="20"/>
          <w:lang w:val="en-US"/>
        </w:rPr>
        <w:t>Does not require a heat treatment to achieve polymerization.</w:t>
      </w:r>
    </w:p>
    <w:p w14:paraId="5CF90027" w14:textId="77777777" w:rsidR="00561598" w:rsidRDefault="00561598" w:rsidP="00561598">
      <w:pPr>
        <w:shd w:val="clear" w:color="auto" w:fill="FFFFFF"/>
        <w:jc w:val="both"/>
        <w:rPr>
          <w:rFonts w:cs="Arial"/>
          <w:sz w:val="20"/>
          <w:szCs w:val="20"/>
          <w:lang w:val="en-US" w:eastAsia="es-CO"/>
        </w:rPr>
      </w:pPr>
    </w:p>
    <w:p w14:paraId="5787BC45" w14:textId="77777777" w:rsidR="00561598" w:rsidRDefault="00561598" w:rsidP="00673FE4">
      <w:pPr>
        <w:shd w:val="clear" w:color="auto" w:fill="FFFFFF"/>
        <w:jc w:val="both"/>
        <w:rPr>
          <w:rFonts w:cs="Arial"/>
          <w:sz w:val="20"/>
          <w:szCs w:val="20"/>
          <w:lang w:val="en-US"/>
        </w:rPr>
      </w:pPr>
    </w:p>
    <w:p w14:paraId="0D4E96AF" w14:textId="77777777" w:rsidR="00561598" w:rsidRDefault="00561598" w:rsidP="00561598">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QUALITY ASSURANCE OF THE PRODUCT</w:t>
      </w:r>
    </w:p>
    <w:p w14:paraId="1AF77578" w14:textId="77777777" w:rsidR="00561598" w:rsidRPr="00C13F43" w:rsidRDefault="00561598" w:rsidP="00561598">
      <w:pPr>
        <w:pStyle w:val="Prrafodelista"/>
        <w:shd w:val="clear" w:color="auto" w:fill="FFFFFF"/>
        <w:ind w:left="567"/>
        <w:contextualSpacing/>
        <w:jc w:val="both"/>
        <w:rPr>
          <w:rFonts w:ascii="Arial" w:hAnsi="Arial" w:cs="Arial"/>
          <w:sz w:val="20"/>
          <w:szCs w:val="20"/>
          <w:lang w:val="en-US"/>
        </w:rPr>
      </w:pPr>
    </w:p>
    <w:p w14:paraId="2262316C" w14:textId="1F7D3860" w:rsidR="00561598" w:rsidRDefault="00561598" w:rsidP="00561598">
      <w:pPr>
        <w:shd w:val="clear" w:color="auto" w:fill="FFFFFF"/>
        <w:jc w:val="both"/>
        <w:rPr>
          <w:rFonts w:cs="Arial"/>
          <w:bCs/>
          <w:sz w:val="20"/>
          <w:szCs w:val="20"/>
          <w:lang w:val="en-US"/>
        </w:rPr>
      </w:pPr>
      <w:r>
        <w:rPr>
          <w:rFonts w:cs="Arial"/>
          <w:bCs/>
          <w:sz w:val="20"/>
          <w:szCs w:val="20"/>
          <w:lang w:val="en-US"/>
        </w:rPr>
        <w:t xml:space="preserve">The </w:t>
      </w:r>
      <w:r w:rsidR="00673FE4">
        <w:rPr>
          <w:rFonts w:cs="Arial"/>
          <w:bCs/>
          <w:sz w:val="20"/>
          <w:szCs w:val="20"/>
          <w:lang w:val="en-US"/>
        </w:rPr>
        <w:t>product</w:t>
      </w:r>
      <w:r>
        <w:rPr>
          <w:rFonts w:cs="Arial"/>
          <w:bCs/>
          <w:sz w:val="20"/>
          <w:szCs w:val="20"/>
          <w:lang w:val="en-US"/>
        </w:rPr>
        <w:t xml:space="preserve"> </w:t>
      </w:r>
      <w:r w:rsidR="005214D6">
        <w:rPr>
          <w:rFonts w:cs="Arial"/>
          <w:bCs/>
          <w:sz w:val="20"/>
          <w:szCs w:val="20"/>
          <w:lang w:val="en-US"/>
        </w:rPr>
        <w:t>is</w:t>
      </w:r>
      <w:r>
        <w:rPr>
          <w:rFonts w:cs="Arial"/>
          <w:bCs/>
          <w:sz w:val="20"/>
          <w:szCs w:val="20"/>
          <w:lang w:val="en-US"/>
        </w:rPr>
        <w:t xml:space="preserve"> manufactured with high quality raw materials and through a fully standardized production process and certified under ISO 9001 </w:t>
      </w:r>
      <w:r w:rsidRPr="005214D6">
        <w:rPr>
          <w:rFonts w:cs="Arial"/>
          <w:bCs/>
          <w:sz w:val="20"/>
          <w:szCs w:val="20"/>
          <w:lang w:val="en-US"/>
        </w:rPr>
        <w:t xml:space="preserve">and ISO 13485. In addition, in the Quality Control </w:t>
      </w:r>
      <w:r w:rsidR="005214D6" w:rsidRPr="005214D6">
        <w:rPr>
          <w:rFonts w:cs="Arial"/>
          <w:bCs/>
          <w:sz w:val="20"/>
          <w:szCs w:val="20"/>
          <w:lang w:val="en-US"/>
        </w:rPr>
        <w:t>L</w:t>
      </w:r>
      <w:r w:rsidRPr="005214D6">
        <w:rPr>
          <w:rFonts w:cs="Arial"/>
          <w:bCs/>
          <w:sz w:val="20"/>
          <w:szCs w:val="20"/>
          <w:lang w:val="en-US"/>
        </w:rPr>
        <w:t>aboratory, compliance with the requirements of the ISO standard is checked 20795-1 for finished product by means of specialized equipment.</w:t>
      </w:r>
    </w:p>
    <w:p w14:paraId="2C0EB1E2" w14:textId="77777777" w:rsidR="00561598" w:rsidRDefault="00561598" w:rsidP="00561598">
      <w:pPr>
        <w:shd w:val="clear" w:color="auto" w:fill="FFFFFF"/>
        <w:jc w:val="both"/>
        <w:rPr>
          <w:rFonts w:cs="Arial"/>
          <w:bCs/>
          <w:sz w:val="20"/>
          <w:szCs w:val="20"/>
          <w:lang w:val="en-US"/>
        </w:rPr>
      </w:pPr>
    </w:p>
    <w:p w14:paraId="4ACB070A" w14:textId="37486CAA" w:rsidR="00561598" w:rsidRDefault="00561598" w:rsidP="00561598">
      <w:pPr>
        <w:pStyle w:val="Prrafodelista"/>
        <w:numPr>
          <w:ilvl w:val="0"/>
          <w:numId w:val="4"/>
        </w:numPr>
        <w:shd w:val="clear" w:color="auto" w:fill="FFFFFF"/>
        <w:jc w:val="both"/>
        <w:rPr>
          <w:rFonts w:ascii="Arial" w:hAnsi="Arial" w:cs="Arial"/>
          <w:bCs/>
          <w:sz w:val="20"/>
          <w:szCs w:val="20"/>
          <w:lang w:val="en-US"/>
        </w:rPr>
      </w:pPr>
      <w:r>
        <w:rPr>
          <w:rFonts w:ascii="Arial" w:hAnsi="Arial" w:cs="Arial"/>
          <w:b/>
          <w:bCs/>
          <w:sz w:val="20"/>
          <w:szCs w:val="20"/>
          <w:lang w:val="en-US"/>
        </w:rPr>
        <w:t>Water absorption and solubility</w:t>
      </w:r>
      <w:r>
        <w:rPr>
          <w:rFonts w:ascii="Arial" w:hAnsi="Arial" w:cs="Arial"/>
          <w:bCs/>
          <w:sz w:val="20"/>
          <w:szCs w:val="20"/>
          <w:lang w:val="en-US"/>
        </w:rPr>
        <w:t xml:space="preserve">: </w:t>
      </w:r>
      <w:r w:rsidR="00673FE4">
        <w:rPr>
          <w:rFonts w:ascii="Arial" w:hAnsi="Arial" w:cs="Arial"/>
          <w:bCs/>
          <w:sz w:val="20"/>
          <w:szCs w:val="20"/>
          <w:lang w:val="en-US"/>
        </w:rPr>
        <w:t>It c</w:t>
      </w:r>
      <w:r>
        <w:rPr>
          <w:rFonts w:ascii="Arial" w:hAnsi="Arial" w:cs="Arial"/>
          <w:bCs/>
          <w:sz w:val="20"/>
          <w:szCs w:val="20"/>
          <w:lang w:val="en-US"/>
        </w:rPr>
        <w:t>heck</w:t>
      </w:r>
      <w:r w:rsidR="00673FE4">
        <w:rPr>
          <w:rFonts w:ascii="Arial" w:hAnsi="Arial" w:cs="Arial"/>
          <w:bCs/>
          <w:sz w:val="20"/>
          <w:szCs w:val="20"/>
          <w:lang w:val="en-US"/>
        </w:rPr>
        <w:t>s</w:t>
      </w:r>
      <w:r>
        <w:rPr>
          <w:rFonts w:ascii="Arial" w:hAnsi="Arial" w:cs="Arial"/>
          <w:bCs/>
          <w:sz w:val="20"/>
          <w:szCs w:val="20"/>
          <w:lang w:val="en-US"/>
        </w:rPr>
        <w:t xml:space="preserve"> the amount of water absorbed by acrylic resin when immersed in water or the amount of weight they lose. Acrylic is insoluble in saliva or in any other fluid found in the mouth.</w:t>
      </w:r>
    </w:p>
    <w:p w14:paraId="6663F008" w14:textId="77777777" w:rsidR="00561598" w:rsidRDefault="00561598" w:rsidP="00561598">
      <w:pPr>
        <w:pStyle w:val="Prrafodelista"/>
        <w:numPr>
          <w:ilvl w:val="0"/>
          <w:numId w:val="4"/>
        </w:numPr>
        <w:shd w:val="clear" w:color="auto" w:fill="FFFFFF"/>
        <w:jc w:val="both"/>
        <w:rPr>
          <w:rFonts w:ascii="Arial" w:hAnsi="Arial" w:cs="Arial"/>
          <w:bCs/>
          <w:sz w:val="20"/>
          <w:szCs w:val="20"/>
          <w:lang w:val="en-US"/>
        </w:rPr>
      </w:pPr>
      <w:r>
        <w:rPr>
          <w:rFonts w:ascii="Arial" w:hAnsi="Arial" w:cs="Arial"/>
          <w:b/>
          <w:bCs/>
          <w:sz w:val="20"/>
          <w:szCs w:val="20"/>
          <w:lang w:val="en-US"/>
        </w:rPr>
        <w:t>Porosity:</w:t>
      </w:r>
      <w:r>
        <w:rPr>
          <w:rFonts w:ascii="Arial" w:hAnsi="Arial" w:cs="Arial"/>
          <w:bCs/>
          <w:sz w:val="20"/>
          <w:szCs w:val="20"/>
          <w:lang w:val="en-US"/>
        </w:rPr>
        <w:t xml:space="preserve"> The processed acrylic presents a surface free of imperfections and porosities.</w:t>
      </w:r>
    </w:p>
    <w:p w14:paraId="4747DCC9" w14:textId="11F4916B" w:rsidR="00561598" w:rsidRDefault="00561598" w:rsidP="00561598">
      <w:pPr>
        <w:pStyle w:val="Prrafodelista"/>
        <w:numPr>
          <w:ilvl w:val="0"/>
          <w:numId w:val="4"/>
        </w:numPr>
        <w:shd w:val="clear" w:color="auto" w:fill="FFFFFF"/>
        <w:jc w:val="both"/>
        <w:rPr>
          <w:rFonts w:ascii="Arial" w:hAnsi="Arial" w:cs="Arial"/>
          <w:bCs/>
          <w:sz w:val="20"/>
          <w:szCs w:val="20"/>
          <w:lang w:val="en-US"/>
        </w:rPr>
      </w:pPr>
      <w:r>
        <w:rPr>
          <w:rFonts w:ascii="Arial" w:hAnsi="Arial" w:cs="Arial"/>
          <w:b/>
          <w:bCs/>
          <w:sz w:val="20"/>
          <w:szCs w:val="20"/>
          <w:lang w:val="en-US"/>
        </w:rPr>
        <w:t>Flexural strength and bending module:</w:t>
      </w:r>
      <w:r>
        <w:rPr>
          <w:rFonts w:ascii="Arial" w:hAnsi="Arial" w:cs="Arial"/>
          <w:bCs/>
          <w:sz w:val="20"/>
          <w:szCs w:val="20"/>
          <w:lang w:val="en-US"/>
        </w:rPr>
        <w:t xml:space="preserve"> </w:t>
      </w:r>
      <w:r w:rsidR="00125A34">
        <w:rPr>
          <w:rFonts w:ascii="Arial" w:hAnsi="Arial" w:cs="Arial"/>
          <w:bCs/>
          <w:sz w:val="20"/>
          <w:szCs w:val="20"/>
          <w:lang w:val="en-US"/>
        </w:rPr>
        <w:t>It m</w:t>
      </w:r>
      <w:r w:rsidR="00AB05E5">
        <w:rPr>
          <w:rFonts w:ascii="Arial" w:hAnsi="Arial" w:cs="Arial"/>
          <w:bCs/>
          <w:sz w:val="20"/>
          <w:szCs w:val="20"/>
          <w:lang w:val="en-US"/>
        </w:rPr>
        <w:t>easure</w:t>
      </w:r>
      <w:r w:rsidR="00125A34">
        <w:rPr>
          <w:rFonts w:ascii="Arial" w:hAnsi="Arial" w:cs="Arial"/>
          <w:bCs/>
          <w:sz w:val="20"/>
          <w:szCs w:val="20"/>
          <w:lang w:val="en-US"/>
        </w:rPr>
        <w:t>s</w:t>
      </w:r>
      <w:r>
        <w:rPr>
          <w:rFonts w:ascii="Arial" w:hAnsi="Arial" w:cs="Arial"/>
          <w:bCs/>
          <w:sz w:val="20"/>
          <w:szCs w:val="20"/>
          <w:lang w:val="en-US"/>
        </w:rPr>
        <w:t xml:space="preserve"> the degree of deformation of acrylic resins to support the occlusal forces exerted at the time of use, additionally measures the strength of a resin to fracture that ensures good clinical performance.</w:t>
      </w:r>
    </w:p>
    <w:p w14:paraId="0124581C" w14:textId="77777777" w:rsidR="00561598" w:rsidRDefault="00561598" w:rsidP="00561598">
      <w:pPr>
        <w:pStyle w:val="Prrafodelista"/>
        <w:numPr>
          <w:ilvl w:val="0"/>
          <w:numId w:val="4"/>
        </w:numPr>
        <w:shd w:val="clear" w:color="auto" w:fill="FFFFFF"/>
        <w:jc w:val="both"/>
        <w:rPr>
          <w:rFonts w:ascii="Arial" w:hAnsi="Arial" w:cs="Arial"/>
          <w:bCs/>
          <w:sz w:val="20"/>
          <w:szCs w:val="20"/>
          <w:lang w:val="en-US"/>
        </w:rPr>
      </w:pPr>
      <w:r>
        <w:rPr>
          <w:rFonts w:ascii="Arial" w:hAnsi="Arial" w:cs="Arial"/>
          <w:b/>
          <w:bCs/>
          <w:sz w:val="20"/>
          <w:szCs w:val="20"/>
          <w:lang w:val="en-US"/>
        </w:rPr>
        <w:t>Translucency</w:t>
      </w:r>
      <w:r>
        <w:rPr>
          <w:rFonts w:ascii="Arial" w:hAnsi="Arial" w:cs="Arial"/>
          <w:bCs/>
          <w:sz w:val="20"/>
          <w:szCs w:val="20"/>
          <w:lang w:val="en-US"/>
        </w:rPr>
        <w:t>: An object on the opposite side of the acrylic specimen shall be visible.</w:t>
      </w:r>
    </w:p>
    <w:p w14:paraId="54D65A55" w14:textId="77777777" w:rsidR="00561598" w:rsidRDefault="00561598" w:rsidP="00561598">
      <w:pPr>
        <w:pStyle w:val="Prrafodelista"/>
        <w:numPr>
          <w:ilvl w:val="0"/>
          <w:numId w:val="4"/>
        </w:numPr>
        <w:shd w:val="clear" w:color="auto" w:fill="FFFFFF"/>
        <w:jc w:val="both"/>
        <w:rPr>
          <w:rFonts w:ascii="Arial" w:hAnsi="Arial" w:cs="Arial"/>
          <w:bCs/>
          <w:sz w:val="20"/>
          <w:szCs w:val="20"/>
          <w:lang w:val="en-US"/>
        </w:rPr>
      </w:pPr>
      <w:r>
        <w:rPr>
          <w:rFonts w:ascii="Arial" w:hAnsi="Arial" w:cs="Arial"/>
          <w:b/>
          <w:bCs/>
          <w:sz w:val="20"/>
          <w:szCs w:val="20"/>
          <w:lang w:val="en-US"/>
        </w:rPr>
        <w:t>Residual monomer:</w:t>
      </w:r>
      <w:r>
        <w:rPr>
          <w:rFonts w:ascii="Arial" w:hAnsi="Arial" w:cs="Arial"/>
          <w:bCs/>
          <w:sz w:val="20"/>
          <w:szCs w:val="20"/>
          <w:lang w:val="en-US"/>
        </w:rPr>
        <w:t xml:space="preserve"> The content of monomer that can remain during the elaboration of the prosthesis must be minimum to guarantee the absence of irritations in the buccal tissues.</w:t>
      </w:r>
    </w:p>
    <w:p w14:paraId="3E543F21" w14:textId="77777777" w:rsidR="00561598" w:rsidRDefault="00561598" w:rsidP="00561598">
      <w:pPr>
        <w:pStyle w:val="Prrafodelista"/>
        <w:shd w:val="clear" w:color="auto" w:fill="FFFFFF"/>
        <w:ind w:left="567"/>
        <w:contextualSpacing/>
        <w:jc w:val="both"/>
        <w:rPr>
          <w:rFonts w:ascii="Arial" w:hAnsi="Arial" w:cs="Arial"/>
          <w:b/>
          <w:bCs/>
          <w:sz w:val="20"/>
          <w:szCs w:val="20"/>
          <w:lang w:val="en-US"/>
        </w:rPr>
      </w:pPr>
    </w:p>
    <w:p w14:paraId="41069D12" w14:textId="512F81B8" w:rsidR="00AB05E5" w:rsidRDefault="00AB05E5">
      <w:pPr>
        <w:spacing w:after="200" w:line="276" w:lineRule="auto"/>
        <w:rPr>
          <w:rFonts w:cs="Arial"/>
          <w:b/>
          <w:bCs/>
          <w:sz w:val="20"/>
          <w:szCs w:val="20"/>
          <w:lang w:val="en-US"/>
        </w:rPr>
      </w:pPr>
      <w:r>
        <w:rPr>
          <w:rFonts w:cs="Arial"/>
          <w:b/>
          <w:bCs/>
          <w:sz w:val="20"/>
          <w:szCs w:val="20"/>
          <w:lang w:val="en-US"/>
        </w:rPr>
        <w:br w:type="page"/>
      </w:r>
    </w:p>
    <w:p w14:paraId="26905599" w14:textId="77777777" w:rsidR="00561598" w:rsidRDefault="00561598" w:rsidP="00561598">
      <w:pPr>
        <w:pStyle w:val="Prrafodelista"/>
        <w:shd w:val="clear" w:color="auto" w:fill="FFFFFF"/>
        <w:ind w:left="567"/>
        <w:contextualSpacing/>
        <w:jc w:val="both"/>
        <w:rPr>
          <w:rFonts w:ascii="Arial" w:hAnsi="Arial" w:cs="Arial"/>
          <w:b/>
          <w:bCs/>
          <w:sz w:val="20"/>
          <w:szCs w:val="20"/>
          <w:lang w:val="en-US"/>
        </w:rPr>
      </w:pPr>
    </w:p>
    <w:p w14:paraId="35C48B57" w14:textId="77777777" w:rsidR="00561598" w:rsidRDefault="00561598" w:rsidP="00561598">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INSTRUCTIONS FOR USE</w:t>
      </w:r>
    </w:p>
    <w:p w14:paraId="50224D3D" w14:textId="77777777" w:rsidR="00561598" w:rsidRDefault="00561598" w:rsidP="00561598">
      <w:pPr>
        <w:pStyle w:val="Prrafodelista"/>
        <w:shd w:val="clear" w:color="auto" w:fill="FFFFFF"/>
        <w:ind w:left="567"/>
        <w:contextualSpacing/>
        <w:jc w:val="both"/>
        <w:rPr>
          <w:rFonts w:ascii="Arial" w:hAnsi="Arial" w:cs="Arial"/>
          <w:b/>
          <w:bCs/>
          <w:sz w:val="20"/>
          <w:szCs w:val="20"/>
          <w:lang w:val="en-US"/>
        </w:rPr>
      </w:pPr>
    </w:p>
    <w:p w14:paraId="4EFA05AF" w14:textId="77777777" w:rsidR="00561598" w:rsidRDefault="00561598" w:rsidP="00561598">
      <w:pPr>
        <w:pStyle w:val="Prrafodelista"/>
        <w:numPr>
          <w:ilvl w:val="0"/>
          <w:numId w:val="5"/>
        </w:numPr>
        <w:shd w:val="clear" w:color="auto" w:fill="FFFFFF"/>
        <w:jc w:val="both"/>
        <w:rPr>
          <w:rFonts w:ascii="Arial" w:hAnsi="Arial" w:cs="Arial"/>
          <w:b/>
          <w:bCs/>
          <w:sz w:val="20"/>
          <w:szCs w:val="20"/>
          <w:lang w:val="en-US"/>
        </w:rPr>
      </w:pPr>
      <w:r>
        <w:rPr>
          <w:rFonts w:ascii="Arial" w:hAnsi="Arial" w:cs="Arial"/>
          <w:b/>
          <w:bCs/>
          <w:sz w:val="20"/>
          <w:szCs w:val="20"/>
          <w:lang w:val="en-US"/>
        </w:rPr>
        <w:t xml:space="preserve">  Direct and indirect techniques</w:t>
      </w:r>
    </w:p>
    <w:p w14:paraId="68B8F352" w14:textId="77777777" w:rsidR="00561598" w:rsidRDefault="00561598" w:rsidP="00561598">
      <w:pPr>
        <w:pStyle w:val="Prrafodelista"/>
        <w:shd w:val="clear" w:color="auto" w:fill="FFFFFF"/>
        <w:ind w:left="567"/>
        <w:contextualSpacing/>
        <w:jc w:val="both"/>
        <w:rPr>
          <w:rFonts w:ascii="Arial" w:hAnsi="Arial" w:cs="Arial"/>
          <w:b/>
          <w:bCs/>
          <w:sz w:val="20"/>
          <w:szCs w:val="20"/>
          <w:lang w:val="en-US"/>
        </w:rPr>
      </w:pPr>
    </w:p>
    <w:p w14:paraId="1A5B8E72" w14:textId="07BFA08A" w:rsidR="00561598" w:rsidRDefault="00561598" w:rsidP="00313D0B">
      <w:pPr>
        <w:pStyle w:val="Prrafodelista"/>
        <w:numPr>
          <w:ilvl w:val="0"/>
          <w:numId w:val="6"/>
        </w:numPr>
        <w:shd w:val="clear" w:color="auto" w:fill="FFFFFF"/>
        <w:contextualSpacing/>
        <w:jc w:val="both"/>
        <w:rPr>
          <w:rFonts w:ascii="Arial" w:hAnsi="Arial" w:cs="Arial"/>
          <w:b/>
          <w:bCs/>
          <w:sz w:val="20"/>
          <w:szCs w:val="20"/>
          <w:lang w:val="en-US"/>
        </w:rPr>
      </w:pPr>
      <w:r>
        <w:rPr>
          <w:rFonts w:ascii="Arial" w:hAnsi="Arial" w:cs="Arial"/>
          <w:b/>
          <w:bCs/>
          <w:sz w:val="20"/>
          <w:szCs w:val="20"/>
          <w:lang w:val="en-US"/>
        </w:rPr>
        <w:t xml:space="preserve">Direct: </w:t>
      </w:r>
      <w:r>
        <w:rPr>
          <w:rFonts w:ascii="Arial" w:hAnsi="Arial" w:cs="Arial"/>
          <w:bCs/>
          <w:sz w:val="20"/>
          <w:szCs w:val="20"/>
          <w:lang w:val="en-US"/>
        </w:rPr>
        <w:t xml:space="preserve">The acrylic resin is used in the office by the dentist directly in the patient. Special care should be taken to avoid contact with the skin or oral mucosa. In case of accidental contact, the material should be removed </w:t>
      </w:r>
      <w:r w:rsidR="00313D0B">
        <w:rPr>
          <w:rFonts w:ascii="Arial" w:hAnsi="Arial" w:cs="Arial"/>
          <w:bCs/>
          <w:sz w:val="20"/>
          <w:szCs w:val="20"/>
          <w:lang w:val="en-US"/>
        </w:rPr>
        <w:t>immediately,</w:t>
      </w:r>
      <w:r>
        <w:rPr>
          <w:rFonts w:ascii="Arial" w:hAnsi="Arial" w:cs="Arial"/>
          <w:bCs/>
          <w:sz w:val="20"/>
          <w:szCs w:val="20"/>
          <w:lang w:val="en-US"/>
        </w:rPr>
        <w:t xml:space="preserve"> and the surrounding area should be generously cleaned with water.</w:t>
      </w:r>
    </w:p>
    <w:p w14:paraId="1FECDA06" w14:textId="77777777" w:rsidR="00561598" w:rsidRDefault="00561598" w:rsidP="00313D0B">
      <w:pPr>
        <w:pStyle w:val="Prrafodelista"/>
        <w:numPr>
          <w:ilvl w:val="0"/>
          <w:numId w:val="6"/>
        </w:numPr>
        <w:shd w:val="clear" w:color="auto" w:fill="FFFFFF"/>
        <w:contextualSpacing/>
        <w:jc w:val="both"/>
        <w:rPr>
          <w:rFonts w:ascii="Arial" w:hAnsi="Arial" w:cs="Arial"/>
          <w:bCs/>
          <w:sz w:val="20"/>
          <w:szCs w:val="20"/>
          <w:lang w:val="en-US"/>
        </w:rPr>
      </w:pPr>
      <w:r>
        <w:rPr>
          <w:rFonts w:ascii="Arial" w:hAnsi="Arial" w:cs="Arial"/>
          <w:b/>
          <w:bCs/>
          <w:sz w:val="20"/>
          <w:szCs w:val="20"/>
          <w:lang w:val="en-US"/>
        </w:rPr>
        <w:t xml:space="preserve">Indirect: </w:t>
      </w:r>
      <w:r>
        <w:rPr>
          <w:rFonts w:ascii="Arial" w:hAnsi="Arial" w:cs="Arial"/>
          <w:bCs/>
          <w:sz w:val="20"/>
          <w:szCs w:val="20"/>
          <w:lang w:val="en-US"/>
        </w:rPr>
        <w:t>The acrylic resin is used in the laboratory by the dental laboratory in a plaster model.</w:t>
      </w:r>
    </w:p>
    <w:p w14:paraId="5C74D9AA" w14:textId="77777777" w:rsidR="00561598" w:rsidRDefault="00561598" w:rsidP="00313D0B">
      <w:pPr>
        <w:shd w:val="clear" w:color="auto" w:fill="FFFFFF"/>
        <w:jc w:val="both"/>
        <w:rPr>
          <w:rFonts w:cs="Arial"/>
          <w:b/>
          <w:bCs/>
          <w:sz w:val="20"/>
          <w:szCs w:val="20"/>
          <w:lang w:val="en-US"/>
        </w:rPr>
      </w:pPr>
    </w:p>
    <w:p w14:paraId="07C70BCD" w14:textId="13FFE507" w:rsidR="00561598" w:rsidRDefault="00561598" w:rsidP="00313D0B">
      <w:pPr>
        <w:shd w:val="clear" w:color="auto" w:fill="FFFFFF"/>
        <w:jc w:val="both"/>
        <w:rPr>
          <w:rFonts w:cs="Arial"/>
          <w:bCs/>
          <w:sz w:val="20"/>
          <w:szCs w:val="20"/>
          <w:lang w:val="en-US"/>
        </w:rPr>
      </w:pPr>
      <w:r>
        <w:rPr>
          <w:rFonts w:cs="Arial"/>
          <w:bCs/>
          <w:sz w:val="20"/>
          <w:szCs w:val="20"/>
          <w:lang w:val="en-US"/>
        </w:rPr>
        <w:t>In either case use the brush, to be able to take a small amount of polymer, moisten the brush tip with monomer and then impregnate with polymer, in this way you get a minimum portion that can be deposited on the structure or preparation in the model, repeat the procedure as many times as necessary until you build the desired structure. After the tip of the brush has been introduced into the polymer, the small drop that forms should be slightly damp and have a shiny surface.</w:t>
      </w:r>
      <w:r w:rsidR="00313D0B">
        <w:rPr>
          <w:rFonts w:cs="Arial"/>
          <w:bCs/>
          <w:sz w:val="20"/>
          <w:szCs w:val="20"/>
          <w:lang w:val="en-US"/>
        </w:rPr>
        <w:t xml:space="preserve"> </w:t>
      </w:r>
      <w:r>
        <w:rPr>
          <w:rFonts w:cs="Arial"/>
          <w:bCs/>
          <w:sz w:val="20"/>
          <w:szCs w:val="20"/>
          <w:lang w:val="en-US"/>
        </w:rPr>
        <w:t>It is recommended to clean the brush with monomer during use if necess</w:t>
      </w:r>
      <w:r w:rsidR="00F22916">
        <w:rPr>
          <w:rFonts w:cs="Arial"/>
          <w:bCs/>
          <w:sz w:val="20"/>
          <w:szCs w:val="20"/>
          <w:lang w:val="en-US"/>
        </w:rPr>
        <w:t>ary and after finishing the job.</w:t>
      </w:r>
    </w:p>
    <w:p w14:paraId="7A1C7CEE" w14:textId="77777777" w:rsidR="00561598" w:rsidRDefault="00561598" w:rsidP="00313D0B">
      <w:pPr>
        <w:shd w:val="clear" w:color="auto" w:fill="FFFFFF"/>
        <w:jc w:val="both"/>
        <w:rPr>
          <w:rFonts w:cs="Arial"/>
          <w:b/>
          <w:bCs/>
          <w:sz w:val="20"/>
          <w:szCs w:val="20"/>
          <w:lang w:val="en-US"/>
        </w:rPr>
      </w:pPr>
    </w:p>
    <w:p w14:paraId="31F19EEA" w14:textId="77777777" w:rsidR="00561598" w:rsidRDefault="00561598" w:rsidP="00313D0B">
      <w:pPr>
        <w:pStyle w:val="Prrafodelista"/>
        <w:numPr>
          <w:ilvl w:val="0"/>
          <w:numId w:val="5"/>
        </w:numPr>
        <w:shd w:val="clear" w:color="auto" w:fill="FFFFFF"/>
        <w:jc w:val="both"/>
        <w:rPr>
          <w:rFonts w:ascii="Arial" w:hAnsi="Arial" w:cs="Arial"/>
          <w:b/>
          <w:bCs/>
          <w:sz w:val="20"/>
          <w:szCs w:val="20"/>
          <w:lang w:val="en-US"/>
        </w:rPr>
      </w:pPr>
      <w:r>
        <w:rPr>
          <w:rFonts w:ascii="Arial" w:hAnsi="Arial" w:cs="Arial"/>
          <w:b/>
          <w:bCs/>
          <w:sz w:val="20"/>
          <w:szCs w:val="20"/>
          <w:lang w:val="en-US"/>
        </w:rPr>
        <w:t xml:space="preserve">  Polymerization</w:t>
      </w:r>
    </w:p>
    <w:p w14:paraId="1D6A3294" w14:textId="77777777" w:rsidR="00561598" w:rsidRDefault="00561598" w:rsidP="00313D0B">
      <w:pPr>
        <w:pStyle w:val="Prrafodelista"/>
        <w:shd w:val="clear" w:color="auto" w:fill="FFFFFF"/>
        <w:ind w:left="709"/>
        <w:jc w:val="both"/>
        <w:rPr>
          <w:rFonts w:ascii="Arial" w:hAnsi="Arial" w:cs="Arial"/>
          <w:bCs/>
          <w:sz w:val="20"/>
          <w:szCs w:val="20"/>
          <w:lang w:val="en-US"/>
        </w:rPr>
      </w:pPr>
    </w:p>
    <w:p w14:paraId="0E231AC1" w14:textId="4509AE71" w:rsidR="00561598" w:rsidRDefault="00561598" w:rsidP="00313D0B">
      <w:pPr>
        <w:jc w:val="both"/>
        <w:rPr>
          <w:rFonts w:cs="Arial"/>
          <w:bCs/>
          <w:sz w:val="20"/>
          <w:szCs w:val="20"/>
          <w:lang w:val="en-US"/>
        </w:rPr>
      </w:pPr>
      <w:r>
        <w:rPr>
          <w:rFonts w:cs="Arial"/>
          <w:bCs/>
          <w:sz w:val="20"/>
          <w:szCs w:val="20"/>
          <w:lang w:val="en-US"/>
        </w:rPr>
        <w:t>Fast polymerization</w:t>
      </w:r>
      <w:r w:rsidR="00313D0B">
        <w:rPr>
          <w:rFonts w:cs="Arial"/>
          <w:bCs/>
          <w:sz w:val="20"/>
          <w:szCs w:val="20"/>
          <w:lang w:val="en-US"/>
        </w:rPr>
        <w:t xml:space="preserve"> in</w:t>
      </w:r>
      <w:r>
        <w:rPr>
          <w:rFonts w:cs="Arial"/>
          <w:bCs/>
          <w:sz w:val="20"/>
          <w:szCs w:val="20"/>
          <w:lang w:val="en-US"/>
        </w:rPr>
        <w:t xml:space="preserve"> 4 minutes</w:t>
      </w:r>
      <w:r w:rsidR="00313D0B" w:rsidRPr="00313D0B">
        <w:rPr>
          <w:rFonts w:cs="Arial"/>
          <w:bCs/>
          <w:sz w:val="20"/>
          <w:szCs w:val="20"/>
          <w:lang w:val="en-US"/>
        </w:rPr>
        <w:t xml:space="preserve"> </w:t>
      </w:r>
      <w:r w:rsidR="00313D0B">
        <w:rPr>
          <w:rFonts w:cs="Arial"/>
          <w:bCs/>
          <w:sz w:val="20"/>
          <w:szCs w:val="20"/>
          <w:lang w:val="en-US"/>
        </w:rPr>
        <w:t>approximately</w:t>
      </w:r>
      <w:r>
        <w:rPr>
          <w:rFonts w:cs="Arial"/>
          <w:bCs/>
          <w:sz w:val="20"/>
          <w:szCs w:val="20"/>
          <w:lang w:val="en-US"/>
        </w:rPr>
        <w:t>. Th</w:t>
      </w:r>
      <w:r w:rsidR="00313D0B">
        <w:rPr>
          <w:rFonts w:cs="Arial"/>
          <w:bCs/>
          <w:sz w:val="20"/>
          <w:szCs w:val="20"/>
          <w:lang w:val="en-US"/>
        </w:rPr>
        <w:t>i</w:t>
      </w:r>
      <w:r>
        <w:rPr>
          <w:rFonts w:cs="Arial"/>
          <w:bCs/>
          <w:sz w:val="20"/>
          <w:szCs w:val="20"/>
          <w:lang w:val="en-US"/>
        </w:rPr>
        <w:t>s time may vary according to the ambient temperature.</w:t>
      </w:r>
    </w:p>
    <w:p w14:paraId="1F75FC45" w14:textId="0C5BA708" w:rsidR="00CD6A9D" w:rsidRDefault="00CD6A9D" w:rsidP="00313D0B">
      <w:pPr>
        <w:jc w:val="both"/>
        <w:rPr>
          <w:rFonts w:cs="Arial"/>
          <w:bCs/>
          <w:sz w:val="20"/>
          <w:szCs w:val="20"/>
          <w:lang w:val="en-US"/>
        </w:rPr>
      </w:pPr>
    </w:p>
    <w:p w14:paraId="12D6C5ED" w14:textId="77777777" w:rsidR="00561598" w:rsidRDefault="00561598" w:rsidP="00313D0B">
      <w:pPr>
        <w:jc w:val="both"/>
        <w:rPr>
          <w:rFonts w:cs="Arial"/>
          <w:bCs/>
          <w:sz w:val="20"/>
          <w:szCs w:val="20"/>
          <w:lang w:val="en-US"/>
        </w:rPr>
      </w:pPr>
    </w:p>
    <w:p w14:paraId="5473BDC8" w14:textId="77777777" w:rsidR="00561598" w:rsidRDefault="00561598" w:rsidP="00313D0B">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COMMERCIAL PRESENTATIONS</w:t>
      </w:r>
    </w:p>
    <w:p w14:paraId="774493B2" w14:textId="77777777" w:rsidR="00561598" w:rsidRDefault="00561598" w:rsidP="00313D0B">
      <w:pPr>
        <w:jc w:val="both"/>
        <w:rPr>
          <w:rFonts w:cs="Arial"/>
          <w:bCs/>
          <w:sz w:val="20"/>
          <w:szCs w:val="20"/>
          <w:lang w:val="en-US"/>
        </w:rPr>
      </w:pPr>
    </w:p>
    <w:p w14:paraId="2D9F0128" w14:textId="77777777" w:rsidR="00CD6A9D" w:rsidRDefault="00CD6A9D" w:rsidP="00CD6A9D">
      <w:pPr>
        <w:pStyle w:val="Prrafodelista"/>
        <w:numPr>
          <w:ilvl w:val="0"/>
          <w:numId w:val="10"/>
        </w:numPr>
        <w:tabs>
          <w:tab w:val="left" w:pos="3315"/>
        </w:tabs>
        <w:contextualSpacing/>
        <w:jc w:val="both"/>
        <w:rPr>
          <w:rFonts w:ascii="Arial" w:hAnsi="Arial" w:cs="Arial"/>
          <w:b/>
          <w:bCs/>
          <w:sz w:val="20"/>
          <w:szCs w:val="20"/>
          <w:lang w:val="es-CO" w:eastAsia="en-US"/>
        </w:rPr>
      </w:pPr>
      <w:r>
        <w:rPr>
          <w:rFonts w:ascii="Arial" w:hAnsi="Arial" w:cs="Arial"/>
          <w:b/>
          <w:bCs/>
          <w:sz w:val="20"/>
          <w:szCs w:val="20"/>
        </w:rPr>
        <w:t xml:space="preserve">Individual polymer: </w:t>
      </w:r>
    </w:p>
    <w:p w14:paraId="47FC2363" w14:textId="77777777" w:rsidR="00CD6A9D" w:rsidRDefault="00CD6A9D" w:rsidP="00CD6A9D">
      <w:pPr>
        <w:tabs>
          <w:tab w:val="left" w:pos="3315"/>
        </w:tabs>
        <w:rPr>
          <w:rFonts w:cs="Arial"/>
          <w:bCs/>
          <w:sz w:val="20"/>
          <w:szCs w:val="20"/>
        </w:rPr>
      </w:pPr>
    </w:p>
    <w:p w14:paraId="2EE66E39" w14:textId="77777777" w:rsidR="00CD6A9D" w:rsidRDefault="00CD6A9D" w:rsidP="00CD6A9D">
      <w:pPr>
        <w:tabs>
          <w:tab w:val="left" w:pos="3315"/>
        </w:tabs>
        <w:rPr>
          <w:rFonts w:asciiTheme="minorHAnsi" w:hAnsiTheme="minorHAnsi" w:cs="Arial"/>
          <w:b/>
          <w:bCs/>
          <w:sz w:val="20"/>
          <w:szCs w:val="20"/>
          <w:lang w:val="en-US" w:eastAsia="en-US"/>
        </w:rPr>
      </w:pPr>
      <w:r>
        <w:rPr>
          <w:rFonts w:cs="Arial"/>
          <w:bCs/>
          <w:sz w:val="20"/>
          <w:szCs w:val="20"/>
          <w:lang w:val="en-US"/>
        </w:rPr>
        <w:t>Bottle per: 40 g, 60 g, 125 g, 250 g, 500 g or 1000 g.</w:t>
      </w:r>
    </w:p>
    <w:p w14:paraId="591F51B4" w14:textId="77777777" w:rsidR="00CD6A9D" w:rsidRDefault="00CD6A9D" w:rsidP="00CD6A9D">
      <w:pPr>
        <w:tabs>
          <w:tab w:val="left" w:pos="3315"/>
        </w:tabs>
        <w:rPr>
          <w:rFonts w:cs="Arial"/>
          <w:bCs/>
          <w:sz w:val="20"/>
          <w:szCs w:val="20"/>
          <w:lang w:val="en-US"/>
        </w:rPr>
      </w:pPr>
      <w:r>
        <w:rPr>
          <w:rFonts w:cs="Arial"/>
          <w:bCs/>
          <w:sz w:val="20"/>
          <w:szCs w:val="20"/>
          <w:lang w:val="en-US"/>
        </w:rPr>
        <w:t>Drum per 10 kg, 20 kg, 125 kg</w:t>
      </w:r>
    </w:p>
    <w:p w14:paraId="218E4DCB" w14:textId="77777777" w:rsidR="00CD6A9D" w:rsidRDefault="00CD6A9D" w:rsidP="00CD6A9D">
      <w:pPr>
        <w:tabs>
          <w:tab w:val="left" w:pos="3315"/>
        </w:tabs>
        <w:rPr>
          <w:rFonts w:cs="Arial"/>
          <w:bCs/>
          <w:sz w:val="20"/>
          <w:szCs w:val="20"/>
          <w:lang w:val="en-US"/>
        </w:rPr>
      </w:pPr>
      <w:r>
        <w:rPr>
          <w:rFonts w:cs="Arial"/>
          <w:bCs/>
          <w:sz w:val="20"/>
          <w:szCs w:val="20"/>
          <w:lang w:val="en-US"/>
        </w:rPr>
        <w:t>Polyethylene bottle; plastic or metal drum</w:t>
      </w:r>
    </w:p>
    <w:p w14:paraId="6B4B31B2" w14:textId="77777777" w:rsidR="00CD6A9D" w:rsidRDefault="00CD6A9D" w:rsidP="00CD6A9D">
      <w:pPr>
        <w:tabs>
          <w:tab w:val="left" w:pos="3315"/>
        </w:tabs>
        <w:rPr>
          <w:rFonts w:cs="Arial"/>
          <w:b/>
          <w:bCs/>
          <w:sz w:val="20"/>
          <w:szCs w:val="20"/>
          <w:lang w:val="en-US"/>
        </w:rPr>
      </w:pPr>
    </w:p>
    <w:p w14:paraId="3EBE6869" w14:textId="77777777" w:rsidR="00CD6A9D" w:rsidRDefault="00CD6A9D" w:rsidP="00CD6A9D">
      <w:pPr>
        <w:pStyle w:val="Prrafodelista"/>
        <w:numPr>
          <w:ilvl w:val="0"/>
          <w:numId w:val="10"/>
        </w:numPr>
        <w:tabs>
          <w:tab w:val="left" w:pos="3315"/>
        </w:tabs>
        <w:contextualSpacing/>
        <w:jc w:val="both"/>
        <w:rPr>
          <w:rFonts w:ascii="Arial" w:hAnsi="Arial" w:cs="Arial"/>
          <w:b/>
          <w:bCs/>
          <w:sz w:val="20"/>
          <w:szCs w:val="20"/>
          <w:lang w:val="es-CO"/>
        </w:rPr>
      </w:pPr>
      <w:r>
        <w:rPr>
          <w:rFonts w:ascii="Arial" w:hAnsi="Arial" w:cs="Arial"/>
          <w:b/>
          <w:bCs/>
          <w:sz w:val="20"/>
          <w:szCs w:val="20"/>
        </w:rPr>
        <w:t>Individual monomer:</w:t>
      </w:r>
    </w:p>
    <w:p w14:paraId="29B8499B" w14:textId="77777777" w:rsidR="00CD6A9D" w:rsidRDefault="00CD6A9D" w:rsidP="00CD6A9D">
      <w:pPr>
        <w:tabs>
          <w:tab w:val="left" w:pos="3315"/>
        </w:tabs>
        <w:rPr>
          <w:rFonts w:cs="Arial"/>
          <w:b/>
          <w:bCs/>
          <w:sz w:val="20"/>
          <w:szCs w:val="20"/>
        </w:rPr>
      </w:pPr>
    </w:p>
    <w:p w14:paraId="1DEC8166" w14:textId="77777777" w:rsidR="00CD6A9D" w:rsidRDefault="00CD6A9D" w:rsidP="00CD6A9D">
      <w:pPr>
        <w:tabs>
          <w:tab w:val="left" w:pos="3315"/>
        </w:tabs>
        <w:rPr>
          <w:rFonts w:asciiTheme="minorHAnsi" w:hAnsiTheme="minorHAnsi" w:cs="Arial"/>
          <w:bCs/>
          <w:sz w:val="20"/>
          <w:szCs w:val="20"/>
          <w:lang w:val="en-US"/>
        </w:rPr>
      </w:pPr>
      <w:r>
        <w:rPr>
          <w:rFonts w:cs="Arial"/>
          <w:bCs/>
          <w:sz w:val="20"/>
          <w:szCs w:val="20"/>
          <w:lang w:val="en-US"/>
        </w:rPr>
        <w:t>Bottle per: 15 ml, 30 ml, 55 ml, 110 ml, 250 ml, 500 ml, 1000 ml, 8 oz, 32 oz, 1 gallon; Drum per 200 L.</w:t>
      </w:r>
    </w:p>
    <w:p w14:paraId="152CE17A" w14:textId="77777777" w:rsidR="00CD6A9D" w:rsidRDefault="00CD6A9D" w:rsidP="00CD6A9D">
      <w:pPr>
        <w:tabs>
          <w:tab w:val="left" w:pos="3315"/>
        </w:tabs>
        <w:rPr>
          <w:rFonts w:cs="Arial"/>
          <w:bCs/>
          <w:sz w:val="20"/>
          <w:szCs w:val="20"/>
          <w:lang w:val="es-CO"/>
        </w:rPr>
      </w:pPr>
      <w:r>
        <w:rPr>
          <w:rFonts w:cs="Arial"/>
          <w:bCs/>
          <w:sz w:val="20"/>
          <w:szCs w:val="20"/>
        </w:rPr>
        <w:t>Glass bottle; metallic drum</w:t>
      </w:r>
    </w:p>
    <w:p w14:paraId="75D2BA5E" w14:textId="77777777" w:rsidR="00CD6A9D" w:rsidRDefault="00CD6A9D" w:rsidP="00CD6A9D">
      <w:pPr>
        <w:tabs>
          <w:tab w:val="left" w:pos="3315"/>
        </w:tabs>
        <w:rPr>
          <w:rFonts w:cs="Arial"/>
          <w:b/>
          <w:bCs/>
          <w:sz w:val="20"/>
          <w:szCs w:val="20"/>
        </w:rPr>
      </w:pPr>
    </w:p>
    <w:p w14:paraId="30449911" w14:textId="77777777" w:rsidR="00CD6A9D" w:rsidRDefault="00CD6A9D" w:rsidP="00CD6A9D">
      <w:pPr>
        <w:pStyle w:val="Prrafodelista"/>
        <w:numPr>
          <w:ilvl w:val="0"/>
          <w:numId w:val="10"/>
        </w:numPr>
        <w:tabs>
          <w:tab w:val="left" w:pos="3315"/>
        </w:tabs>
        <w:contextualSpacing/>
        <w:jc w:val="both"/>
        <w:rPr>
          <w:rFonts w:ascii="Arial" w:hAnsi="Arial" w:cs="Arial"/>
          <w:b/>
          <w:bCs/>
          <w:sz w:val="20"/>
          <w:szCs w:val="20"/>
          <w:lang w:val="pt-BR"/>
        </w:rPr>
      </w:pPr>
      <w:r>
        <w:rPr>
          <w:rFonts w:ascii="Arial" w:hAnsi="Arial" w:cs="Arial"/>
          <w:b/>
          <w:bCs/>
          <w:sz w:val="20"/>
          <w:szCs w:val="20"/>
          <w:lang w:val="pt-BR"/>
        </w:rPr>
        <w:t xml:space="preserve">Kit: </w:t>
      </w:r>
    </w:p>
    <w:p w14:paraId="52B0F0D3" w14:textId="77777777" w:rsidR="00CD6A9D" w:rsidRDefault="00CD6A9D" w:rsidP="00CD6A9D">
      <w:pPr>
        <w:tabs>
          <w:tab w:val="left" w:pos="3315"/>
        </w:tabs>
        <w:rPr>
          <w:rFonts w:cs="Arial"/>
          <w:b/>
          <w:bCs/>
          <w:sz w:val="20"/>
          <w:szCs w:val="20"/>
          <w:lang w:val="pt-BR"/>
        </w:rPr>
      </w:pPr>
    </w:p>
    <w:p w14:paraId="6913ABB6" w14:textId="77777777" w:rsidR="00CD6A9D" w:rsidRDefault="00CD6A9D" w:rsidP="00CD6A9D">
      <w:pPr>
        <w:tabs>
          <w:tab w:val="left" w:pos="3315"/>
        </w:tabs>
        <w:rPr>
          <w:rFonts w:asciiTheme="minorHAnsi" w:hAnsiTheme="minorHAnsi" w:cs="Arial"/>
          <w:sz w:val="20"/>
          <w:szCs w:val="20"/>
          <w:lang w:val="pt-BR"/>
        </w:rPr>
      </w:pPr>
      <w:r>
        <w:rPr>
          <w:rFonts w:cs="Arial"/>
          <w:sz w:val="20"/>
          <w:szCs w:val="20"/>
          <w:lang w:val="pt-BR"/>
        </w:rPr>
        <w:t>Powder self-curing acrylic  + liquid self-curing acrylic:</w:t>
      </w:r>
    </w:p>
    <w:p w14:paraId="32AF55E3" w14:textId="77777777" w:rsidR="00CD6A9D" w:rsidRDefault="00CD6A9D" w:rsidP="00CD6A9D">
      <w:pPr>
        <w:pStyle w:val="Prrafodelista"/>
        <w:tabs>
          <w:tab w:val="left" w:pos="3315"/>
        </w:tabs>
        <w:rPr>
          <w:rFonts w:ascii="Arial" w:hAnsi="Arial" w:cs="Arial"/>
          <w:b/>
          <w:bCs/>
          <w:sz w:val="20"/>
          <w:szCs w:val="20"/>
          <w:lang w:val="pt-BR"/>
        </w:rPr>
      </w:pPr>
    </w:p>
    <w:p w14:paraId="0B7EA71B"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30 g + 15 ml </w:t>
      </w:r>
    </w:p>
    <w:p w14:paraId="14DD6EC8" w14:textId="77777777" w:rsidR="00CD6A9D" w:rsidRDefault="00CD6A9D" w:rsidP="00CD6A9D">
      <w:pPr>
        <w:tabs>
          <w:tab w:val="left" w:pos="3315"/>
        </w:tabs>
        <w:rPr>
          <w:rFonts w:asciiTheme="minorHAnsi" w:hAnsiTheme="minorHAnsi" w:cs="Arial"/>
          <w:bCs/>
          <w:sz w:val="20"/>
          <w:szCs w:val="20"/>
          <w:lang w:val="pt-BR"/>
        </w:rPr>
      </w:pPr>
      <w:r>
        <w:rPr>
          <w:rFonts w:cs="Arial"/>
          <w:bCs/>
          <w:sz w:val="20"/>
          <w:szCs w:val="20"/>
          <w:lang w:val="pt-BR"/>
        </w:rPr>
        <w:t xml:space="preserve">60 g + 55 ml </w:t>
      </w:r>
    </w:p>
    <w:p w14:paraId="0DEFBC6F"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125 g + 110 ml </w:t>
      </w:r>
    </w:p>
    <w:p w14:paraId="411CB6A1"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250 g + 110 ml </w:t>
      </w:r>
    </w:p>
    <w:p w14:paraId="05972332"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500 g + 250 ml </w:t>
      </w:r>
    </w:p>
    <w:p w14:paraId="122DED70"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1000 g + 500 ml </w:t>
      </w:r>
    </w:p>
    <w:p w14:paraId="06FAA4FA" w14:textId="662FCF5B" w:rsidR="00CD6A9D" w:rsidRDefault="00CD6A9D" w:rsidP="00CD6A9D">
      <w:pPr>
        <w:tabs>
          <w:tab w:val="left" w:pos="3315"/>
        </w:tabs>
        <w:rPr>
          <w:rFonts w:cs="Arial"/>
          <w:bCs/>
          <w:sz w:val="20"/>
          <w:szCs w:val="20"/>
          <w:lang w:val="pt-BR"/>
        </w:rPr>
      </w:pPr>
      <w:r>
        <w:rPr>
          <w:rFonts w:cs="Arial"/>
          <w:bCs/>
          <w:sz w:val="20"/>
          <w:szCs w:val="20"/>
          <w:lang w:val="pt-BR"/>
        </w:rPr>
        <w:t>4 bottle</w:t>
      </w:r>
      <w:r w:rsidR="007C483A">
        <w:rPr>
          <w:rFonts w:cs="Arial"/>
          <w:bCs/>
          <w:sz w:val="20"/>
          <w:szCs w:val="20"/>
          <w:lang w:val="pt-BR"/>
        </w:rPr>
        <w:t>s</w:t>
      </w:r>
      <w:r>
        <w:rPr>
          <w:rFonts w:cs="Arial"/>
          <w:bCs/>
          <w:sz w:val="20"/>
          <w:szCs w:val="20"/>
          <w:lang w:val="pt-BR"/>
        </w:rPr>
        <w:t xml:space="preserve"> per 40 g c/u de + 2 bottle</w:t>
      </w:r>
      <w:r w:rsidR="007C483A">
        <w:rPr>
          <w:rFonts w:cs="Arial"/>
          <w:bCs/>
          <w:sz w:val="20"/>
          <w:szCs w:val="20"/>
          <w:lang w:val="pt-BR"/>
        </w:rPr>
        <w:t>s</w:t>
      </w:r>
      <w:r>
        <w:rPr>
          <w:rFonts w:cs="Arial"/>
          <w:bCs/>
          <w:sz w:val="20"/>
          <w:szCs w:val="20"/>
          <w:lang w:val="pt-BR"/>
        </w:rPr>
        <w:t xml:space="preserve"> per 55 ml each one</w:t>
      </w:r>
    </w:p>
    <w:p w14:paraId="5897C2A4" w14:textId="5B59334D" w:rsidR="00CD6A9D" w:rsidRDefault="00CD6A9D" w:rsidP="00CD6A9D">
      <w:pPr>
        <w:tabs>
          <w:tab w:val="left" w:pos="3315"/>
        </w:tabs>
        <w:rPr>
          <w:rFonts w:cs="Arial"/>
          <w:bCs/>
          <w:sz w:val="20"/>
          <w:szCs w:val="20"/>
          <w:lang w:val="pt-BR"/>
        </w:rPr>
      </w:pPr>
      <w:r>
        <w:rPr>
          <w:rFonts w:cs="Arial"/>
          <w:bCs/>
          <w:sz w:val="20"/>
          <w:szCs w:val="20"/>
          <w:lang w:val="pt-BR"/>
        </w:rPr>
        <w:t>8 bottle</w:t>
      </w:r>
      <w:r w:rsidR="007C483A">
        <w:rPr>
          <w:rFonts w:cs="Arial"/>
          <w:bCs/>
          <w:sz w:val="20"/>
          <w:szCs w:val="20"/>
          <w:lang w:val="pt-BR"/>
        </w:rPr>
        <w:t>s</w:t>
      </w:r>
      <w:r>
        <w:rPr>
          <w:rFonts w:cs="Arial"/>
          <w:bCs/>
          <w:sz w:val="20"/>
          <w:szCs w:val="20"/>
          <w:lang w:val="pt-BR"/>
        </w:rPr>
        <w:t xml:space="preserve"> per 40 g c/u de + 2 bottle</w:t>
      </w:r>
      <w:r w:rsidR="007C483A">
        <w:rPr>
          <w:rFonts w:cs="Arial"/>
          <w:bCs/>
          <w:sz w:val="20"/>
          <w:szCs w:val="20"/>
          <w:lang w:val="pt-BR"/>
        </w:rPr>
        <w:t>s</w:t>
      </w:r>
      <w:r>
        <w:rPr>
          <w:rFonts w:cs="Arial"/>
          <w:bCs/>
          <w:sz w:val="20"/>
          <w:szCs w:val="20"/>
          <w:lang w:val="pt-BR"/>
        </w:rPr>
        <w:t xml:space="preserve"> per 55 ml each one</w:t>
      </w:r>
    </w:p>
    <w:p w14:paraId="5112F3C8"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Free sample (30 g + 15 ml) </w:t>
      </w:r>
    </w:p>
    <w:p w14:paraId="5F1F1034" w14:textId="77777777" w:rsidR="00CD6A9D" w:rsidRDefault="00CD6A9D" w:rsidP="00CD6A9D">
      <w:pPr>
        <w:tabs>
          <w:tab w:val="left" w:pos="3315"/>
        </w:tabs>
        <w:rPr>
          <w:rFonts w:cs="Arial"/>
          <w:bCs/>
          <w:sz w:val="20"/>
          <w:szCs w:val="20"/>
          <w:lang w:val="pt-BR"/>
        </w:rPr>
      </w:pPr>
      <w:r>
        <w:rPr>
          <w:rFonts w:cs="Arial"/>
          <w:bCs/>
          <w:sz w:val="20"/>
          <w:szCs w:val="20"/>
          <w:lang w:val="pt-BR"/>
        </w:rPr>
        <w:t xml:space="preserve">Free sample (60 g + 55 ml) </w:t>
      </w:r>
    </w:p>
    <w:p w14:paraId="2D21F4AD" w14:textId="77777777" w:rsidR="00561598" w:rsidRPr="00CD6A9D" w:rsidRDefault="00561598" w:rsidP="001335DD">
      <w:pPr>
        <w:jc w:val="both"/>
        <w:rPr>
          <w:rFonts w:cs="Arial"/>
          <w:bCs/>
          <w:sz w:val="20"/>
          <w:szCs w:val="20"/>
          <w:lang w:val="pt-BR"/>
        </w:rPr>
      </w:pPr>
    </w:p>
    <w:p w14:paraId="0AB46931" w14:textId="4E7A6303" w:rsidR="00561598" w:rsidRDefault="00561598" w:rsidP="001335DD">
      <w:pPr>
        <w:pStyle w:val="Prrafodelista"/>
        <w:numPr>
          <w:ilvl w:val="0"/>
          <w:numId w:val="2"/>
        </w:numPr>
        <w:shd w:val="clear" w:color="auto" w:fill="FFFFFF"/>
        <w:ind w:left="567" w:hanging="567"/>
        <w:contextualSpacing/>
        <w:jc w:val="both"/>
        <w:rPr>
          <w:rFonts w:ascii="Arial" w:hAnsi="Arial" w:cs="Arial"/>
          <w:b/>
          <w:bCs/>
          <w:sz w:val="20"/>
          <w:szCs w:val="20"/>
          <w:lang w:val="en-US"/>
        </w:rPr>
      </w:pPr>
      <w:r>
        <w:rPr>
          <w:rFonts w:ascii="Arial" w:hAnsi="Arial" w:cs="Arial"/>
          <w:b/>
          <w:bCs/>
          <w:sz w:val="20"/>
          <w:szCs w:val="20"/>
          <w:lang w:val="en-US"/>
        </w:rPr>
        <w:t>STORAGE AND PRESERVATION CONDITIONS.</w:t>
      </w:r>
    </w:p>
    <w:p w14:paraId="46343632" w14:textId="77777777" w:rsidR="00561598" w:rsidRDefault="00561598" w:rsidP="001335DD">
      <w:pPr>
        <w:pStyle w:val="Prrafodelista"/>
        <w:shd w:val="clear" w:color="auto" w:fill="FFFFFF"/>
        <w:ind w:left="567"/>
        <w:contextualSpacing/>
        <w:jc w:val="both"/>
        <w:rPr>
          <w:rFonts w:ascii="Arial" w:hAnsi="Arial" w:cs="Arial"/>
          <w:b/>
          <w:bCs/>
          <w:sz w:val="20"/>
          <w:szCs w:val="20"/>
          <w:lang w:val="en-US"/>
        </w:rPr>
      </w:pPr>
    </w:p>
    <w:p w14:paraId="1DFB6502" w14:textId="5194FF7C" w:rsidR="00561598" w:rsidRPr="001335DD" w:rsidRDefault="00561598" w:rsidP="001335DD">
      <w:pPr>
        <w:pStyle w:val="Prrafodelista"/>
        <w:numPr>
          <w:ilvl w:val="0"/>
          <w:numId w:val="8"/>
        </w:numPr>
        <w:jc w:val="both"/>
        <w:rPr>
          <w:rFonts w:ascii="Arial" w:hAnsi="Arial" w:cs="Arial"/>
          <w:bCs/>
          <w:sz w:val="20"/>
          <w:szCs w:val="20"/>
          <w:lang w:val="en-US"/>
        </w:rPr>
      </w:pPr>
      <w:r w:rsidRPr="001335DD">
        <w:rPr>
          <w:rFonts w:ascii="Arial" w:hAnsi="Arial" w:cs="Arial"/>
          <w:bCs/>
          <w:sz w:val="20"/>
          <w:szCs w:val="20"/>
          <w:lang w:val="en-US"/>
        </w:rPr>
        <w:t>Keep the product in a cool and well-ventilated place</w:t>
      </w:r>
      <w:r w:rsidR="001335DD" w:rsidRPr="001335DD">
        <w:rPr>
          <w:rFonts w:ascii="Arial" w:hAnsi="Arial" w:cs="Arial"/>
          <w:bCs/>
          <w:sz w:val="20"/>
          <w:szCs w:val="20"/>
          <w:lang w:val="en-US"/>
        </w:rPr>
        <w:t xml:space="preserve">, </w:t>
      </w:r>
      <w:r w:rsidRPr="001335DD">
        <w:rPr>
          <w:rFonts w:ascii="Arial" w:hAnsi="Arial" w:cs="Arial"/>
          <w:bCs/>
          <w:sz w:val="20"/>
          <w:szCs w:val="20"/>
          <w:lang w:val="en-US"/>
        </w:rPr>
        <w:t>away from any flame</w:t>
      </w:r>
      <w:r w:rsidR="001335DD" w:rsidRPr="001335DD">
        <w:rPr>
          <w:rFonts w:ascii="Arial" w:hAnsi="Arial" w:cs="Arial"/>
          <w:bCs/>
          <w:sz w:val="20"/>
          <w:szCs w:val="20"/>
          <w:lang w:val="en-US"/>
        </w:rPr>
        <w:t xml:space="preserve">, </w:t>
      </w:r>
      <w:r w:rsidRPr="001335DD">
        <w:rPr>
          <w:rFonts w:ascii="Arial" w:hAnsi="Arial" w:cs="Arial"/>
          <w:bCs/>
          <w:sz w:val="20"/>
          <w:szCs w:val="20"/>
          <w:lang w:val="en-US"/>
        </w:rPr>
        <w:t>spark source</w:t>
      </w:r>
      <w:r w:rsidR="001335DD" w:rsidRPr="001335DD">
        <w:rPr>
          <w:rFonts w:ascii="Arial" w:hAnsi="Arial" w:cs="Arial"/>
          <w:bCs/>
          <w:sz w:val="20"/>
          <w:szCs w:val="20"/>
          <w:lang w:val="en-US"/>
        </w:rPr>
        <w:t xml:space="preserve">, </w:t>
      </w:r>
      <w:r w:rsidRPr="001335DD">
        <w:rPr>
          <w:rFonts w:ascii="Arial" w:hAnsi="Arial" w:cs="Arial"/>
          <w:bCs/>
          <w:sz w:val="20"/>
          <w:szCs w:val="20"/>
          <w:lang w:val="en-US"/>
        </w:rPr>
        <w:t>heat and direct sunlight.</w:t>
      </w:r>
    </w:p>
    <w:p w14:paraId="505EBFE3" w14:textId="77777777" w:rsidR="00561598" w:rsidRPr="001335DD" w:rsidRDefault="00561598" w:rsidP="001335DD">
      <w:pPr>
        <w:pStyle w:val="Prrafodelista"/>
        <w:numPr>
          <w:ilvl w:val="0"/>
          <w:numId w:val="8"/>
        </w:numPr>
        <w:jc w:val="both"/>
        <w:rPr>
          <w:rFonts w:ascii="Arial" w:hAnsi="Arial" w:cs="Arial"/>
          <w:bCs/>
          <w:sz w:val="20"/>
          <w:szCs w:val="20"/>
          <w:lang w:val="en-US"/>
        </w:rPr>
      </w:pPr>
      <w:r w:rsidRPr="001335DD">
        <w:rPr>
          <w:rFonts w:ascii="Arial" w:hAnsi="Arial" w:cs="Arial"/>
          <w:bCs/>
          <w:sz w:val="20"/>
          <w:szCs w:val="20"/>
          <w:lang w:val="en-US"/>
        </w:rPr>
        <w:t>No smoking.</w:t>
      </w:r>
    </w:p>
    <w:p w14:paraId="5DF45037" w14:textId="77777777" w:rsidR="00561598" w:rsidRPr="001335DD" w:rsidRDefault="00561598" w:rsidP="001335DD">
      <w:pPr>
        <w:pStyle w:val="Prrafodelista"/>
        <w:numPr>
          <w:ilvl w:val="0"/>
          <w:numId w:val="8"/>
        </w:numPr>
        <w:jc w:val="both"/>
        <w:rPr>
          <w:rFonts w:ascii="Arial" w:hAnsi="Arial" w:cs="Arial"/>
          <w:bCs/>
          <w:sz w:val="20"/>
          <w:szCs w:val="20"/>
          <w:lang w:val="en-US"/>
        </w:rPr>
      </w:pPr>
      <w:r w:rsidRPr="001335DD">
        <w:rPr>
          <w:rFonts w:ascii="Arial" w:hAnsi="Arial" w:cs="Arial"/>
          <w:bCs/>
          <w:sz w:val="20"/>
          <w:szCs w:val="20"/>
          <w:lang w:val="en-US"/>
        </w:rPr>
        <w:t>Store away from oxidants, acids, bases and polymerization initiators.</w:t>
      </w:r>
    </w:p>
    <w:p w14:paraId="1F9DE996" w14:textId="4CE3A392" w:rsidR="00B13AB4" w:rsidRPr="00DA5EB6" w:rsidRDefault="00561598" w:rsidP="00561598">
      <w:pPr>
        <w:pStyle w:val="Prrafodelista"/>
        <w:numPr>
          <w:ilvl w:val="0"/>
          <w:numId w:val="8"/>
        </w:numPr>
        <w:jc w:val="both"/>
        <w:rPr>
          <w:rFonts w:ascii="Arial" w:hAnsi="Arial" w:cs="Arial"/>
          <w:sz w:val="20"/>
          <w:szCs w:val="20"/>
          <w:lang w:val="en-US"/>
        </w:rPr>
      </w:pPr>
      <w:r w:rsidRPr="001335DD">
        <w:rPr>
          <w:rFonts w:ascii="Arial" w:hAnsi="Arial" w:cs="Arial"/>
          <w:bCs/>
          <w:sz w:val="20"/>
          <w:szCs w:val="20"/>
          <w:lang w:val="en-US"/>
        </w:rPr>
        <w:t xml:space="preserve">Do not store at temperatures above 30 °C </w:t>
      </w:r>
      <w:r w:rsidRPr="001335DD">
        <w:rPr>
          <w:rFonts w:ascii="Arial" w:hAnsi="Arial" w:cs="Arial"/>
          <w:sz w:val="20"/>
          <w:szCs w:val="20"/>
          <w:shd w:val="clear" w:color="auto" w:fill="FFFFFF"/>
          <w:lang w:val="en-US"/>
        </w:rPr>
        <w:t>(86 °F).</w:t>
      </w:r>
    </w:p>
    <w:sectPr w:rsidR="00B13AB4" w:rsidRPr="00DA5EB6" w:rsidSect="001F2181">
      <w:headerReference w:type="even" r:id="rId8"/>
      <w:headerReference w:type="default" r:id="rId9"/>
      <w:footerReference w:type="even" r:id="rId10"/>
      <w:footerReference w:type="default" r:id="rId11"/>
      <w:headerReference w:type="first" r:id="rId12"/>
      <w:footerReference w:type="first" r:id="rId13"/>
      <w:pgSz w:w="12240" w:h="15840" w:code="1"/>
      <w:pgMar w:top="3119"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6DEB9" w14:textId="77777777" w:rsidR="009F29D1" w:rsidRDefault="009F29D1" w:rsidP="00C35874">
      <w:r>
        <w:separator/>
      </w:r>
    </w:p>
  </w:endnote>
  <w:endnote w:type="continuationSeparator" w:id="0">
    <w:p w14:paraId="51DDA2B2" w14:textId="77777777" w:rsidR="009F29D1" w:rsidRDefault="009F29D1"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B9FB" w14:textId="77777777" w:rsidR="00644B88" w:rsidRDefault="00644B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CA2B" w14:textId="77777777" w:rsidR="0068445D" w:rsidRDefault="00EF482D">
    <w:pPr>
      <w:pStyle w:val="Piedepgina"/>
    </w:pPr>
    <w:r>
      <w:rPr>
        <w:noProof/>
        <w:lang w:eastAsia="es-CO"/>
      </w:rPr>
      <w:pict w14:anchorId="53FF12FC">
        <v:shapetype id="_x0000_t202" coordsize="21600,21600" o:spt="202" path="m,l,21600r21600,l21600,xe">
          <v:stroke joinstyle="miter"/>
          <v:path gradientshapeok="t" o:connecttype="rect"/>
        </v:shapetype>
        <v:shape id="_x0000_s2050" type="#_x0000_t202" style="position:absolute;margin-left:-11.55pt;margin-top:-52.8pt;width:470.25pt;height:84.75pt;z-index:251660288"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893"/>
                  <w:gridCol w:w="2124"/>
                  <w:gridCol w:w="1071"/>
                </w:tblGrid>
                <w:tr w:rsidR="00911A5E" w:rsidRPr="00911A5E" w14:paraId="23F6F51F" w14:textId="77777777" w:rsidTr="0088378C">
                  <w:trPr>
                    <w:jc w:val="center"/>
                  </w:trPr>
                  <w:tc>
                    <w:tcPr>
                      <w:tcW w:w="2093" w:type="dxa"/>
                      <w:gridSpan w:val="2"/>
                      <w:vAlign w:val="center"/>
                    </w:tcPr>
                    <w:p w14:paraId="55595772" w14:textId="77777777" w:rsidR="00911A5E" w:rsidRPr="00911A5E" w:rsidRDefault="00911A5E" w:rsidP="004C7F64">
                      <w:pPr>
                        <w:pStyle w:val="Piedepgina"/>
                        <w:jc w:val="center"/>
                        <w:rPr>
                          <w:rFonts w:cs="Arial"/>
                          <w:b/>
                          <w:sz w:val="18"/>
                          <w:szCs w:val="18"/>
                        </w:rPr>
                      </w:pPr>
                      <w:r w:rsidRPr="00911A5E">
                        <w:rPr>
                          <w:rFonts w:cs="Arial"/>
                          <w:b/>
                          <w:sz w:val="18"/>
                          <w:szCs w:val="18"/>
                        </w:rPr>
                        <w:t>Creation date</w:t>
                      </w:r>
                    </w:p>
                  </w:tc>
                  <w:tc>
                    <w:tcPr>
                      <w:tcW w:w="3893" w:type="dxa"/>
                      <w:vAlign w:val="center"/>
                    </w:tcPr>
                    <w:p w14:paraId="5F7C97D0" w14:textId="77777777" w:rsidR="00911A5E" w:rsidRPr="00911A5E" w:rsidRDefault="00911A5E" w:rsidP="004C7F64">
                      <w:pPr>
                        <w:pStyle w:val="Piedepgina"/>
                        <w:jc w:val="center"/>
                        <w:rPr>
                          <w:rFonts w:cs="Arial"/>
                          <w:b/>
                          <w:sz w:val="18"/>
                          <w:szCs w:val="18"/>
                        </w:rPr>
                      </w:pPr>
                      <w:r w:rsidRPr="00911A5E">
                        <w:rPr>
                          <w:rFonts w:cs="Arial"/>
                          <w:b/>
                          <w:sz w:val="18"/>
                          <w:szCs w:val="18"/>
                        </w:rPr>
                        <w:t>Elaborated by:</w:t>
                      </w:r>
                    </w:p>
                  </w:tc>
                  <w:tc>
                    <w:tcPr>
                      <w:tcW w:w="3195" w:type="dxa"/>
                      <w:gridSpan w:val="2"/>
                      <w:vAlign w:val="center"/>
                    </w:tcPr>
                    <w:p w14:paraId="49D8F9E0" w14:textId="77777777" w:rsidR="00911A5E" w:rsidRPr="00911A5E" w:rsidRDefault="00911A5E" w:rsidP="004C7F64">
                      <w:pPr>
                        <w:pStyle w:val="Piedepgina"/>
                        <w:jc w:val="center"/>
                        <w:rPr>
                          <w:rFonts w:cs="Arial"/>
                          <w:b/>
                          <w:sz w:val="18"/>
                          <w:szCs w:val="18"/>
                        </w:rPr>
                      </w:pPr>
                      <w:r w:rsidRPr="00911A5E">
                        <w:rPr>
                          <w:rFonts w:cs="Arial"/>
                          <w:b/>
                          <w:sz w:val="18"/>
                          <w:szCs w:val="18"/>
                        </w:rPr>
                        <w:t>Revised by:</w:t>
                      </w:r>
                    </w:p>
                  </w:tc>
                </w:tr>
                <w:tr w:rsidR="00911A5E" w:rsidRPr="00911A5E" w14:paraId="54C2348D" w14:textId="77777777" w:rsidTr="0088378C">
                  <w:trPr>
                    <w:jc w:val="center"/>
                  </w:trPr>
                  <w:tc>
                    <w:tcPr>
                      <w:tcW w:w="2093" w:type="dxa"/>
                      <w:gridSpan w:val="2"/>
                      <w:vAlign w:val="center"/>
                    </w:tcPr>
                    <w:p w14:paraId="54266B92" w14:textId="77777777" w:rsidR="00911A5E" w:rsidRPr="00911A5E" w:rsidRDefault="00911A5E" w:rsidP="004C7F64">
                      <w:pPr>
                        <w:pStyle w:val="Piedepgina"/>
                        <w:jc w:val="center"/>
                        <w:rPr>
                          <w:rFonts w:cs="Arial"/>
                          <w:sz w:val="18"/>
                          <w:szCs w:val="18"/>
                        </w:rPr>
                      </w:pPr>
                      <w:r>
                        <w:rPr>
                          <w:rFonts w:cs="Arial"/>
                          <w:sz w:val="18"/>
                          <w:szCs w:val="18"/>
                        </w:rPr>
                        <w:t>2014-06-06</w:t>
                      </w:r>
                    </w:p>
                  </w:tc>
                  <w:tc>
                    <w:tcPr>
                      <w:tcW w:w="3893" w:type="dxa"/>
                      <w:vAlign w:val="center"/>
                    </w:tcPr>
                    <w:p w14:paraId="60F99A8D" w14:textId="79A9CDA2" w:rsidR="00911A5E" w:rsidRPr="00911A5E" w:rsidRDefault="009B3B7A" w:rsidP="004C7F64">
                      <w:pPr>
                        <w:pStyle w:val="Piedepgina"/>
                        <w:jc w:val="center"/>
                        <w:rPr>
                          <w:rFonts w:cs="Arial"/>
                          <w:sz w:val="18"/>
                          <w:szCs w:val="18"/>
                          <w:lang w:val="en-US"/>
                        </w:rPr>
                      </w:pPr>
                      <w:r w:rsidRPr="00911A5E">
                        <w:rPr>
                          <w:rFonts w:cs="Arial"/>
                          <w:sz w:val="18"/>
                          <w:szCs w:val="18"/>
                          <w:lang w:val="en-US"/>
                        </w:rPr>
                        <w:t xml:space="preserve">Technical </w:t>
                      </w:r>
                      <w:r>
                        <w:rPr>
                          <w:rFonts w:cs="Arial"/>
                          <w:sz w:val="18"/>
                          <w:szCs w:val="18"/>
                          <w:lang w:val="en-US"/>
                        </w:rPr>
                        <w:t xml:space="preserve">Coordinator </w:t>
                      </w:r>
                      <w:r w:rsidRPr="00911A5E">
                        <w:rPr>
                          <w:rFonts w:cs="Arial"/>
                          <w:sz w:val="18"/>
                          <w:szCs w:val="18"/>
                          <w:lang w:val="en-US"/>
                        </w:rPr>
                        <w:t>of Medical Devices</w:t>
                      </w:r>
                    </w:p>
                  </w:tc>
                  <w:tc>
                    <w:tcPr>
                      <w:tcW w:w="3195" w:type="dxa"/>
                      <w:gridSpan w:val="2"/>
                      <w:vAlign w:val="center"/>
                    </w:tcPr>
                    <w:p w14:paraId="62AAFD3F" w14:textId="069B934F" w:rsidR="00911A5E" w:rsidRPr="00911A5E" w:rsidRDefault="001F2181" w:rsidP="004C7F64">
                      <w:pPr>
                        <w:pStyle w:val="Piedepgina"/>
                        <w:jc w:val="center"/>
                        <w:rPr>
                          <w:rFonts w:cs="Arial"/>
                          <w:sz w:val="18"/>
                          <w:szCs w:val="18"/>
                        </w:rPr>
                      </w:pPr>
                      <w:r>
                        <w:rPr>
                          <w:rFonts w:cs="Arial"/>
                          <w:sz w:val="18"/>
                          <w:szCs w:val="18"/>
                        </w:rPr>
                        <w:t>Regulatory Affairs Analyst</w:t>
                      </w:r>
                    </w:p>
                  </w:tc>
                </w:tr>
                <w:tr w:rsidR="00911A5E" w:rsidRPr="00911A5E" w14:paraId="1E57771D" w14:textId="77777777" w:rsidTr="0088378C">
                  <w:trPr>
                    <w:jc w:val="center"/>
                  </w:trPr>
                  <w:tc>
                    <w:tcPr>
                      <w:tcW w:w="816" w:type="dxa"/>
                      <w:vAlign w:val="center"/>
                    </w:tcPr>
                    <w:p w14:paraId="3966D6D2" w14:textId="77777777" w:rsidR="00911A5E" w:rsidRPr="00911A5E" w:rsidRDefault="00911A5E" w:rsidP="004C7F64">
                      <w:pPr>
                        <w:pStyle w:val="Piedepgina"/>
                        <w:jc w:val="center"/>
                        <w:rPr>
                          <w:rFonts w:cs="Arial"/>
                          <w:b/>
                          <w:sz w:val="18"/>
                          <w:szCs w:val="18"/>
                        </w:rPr>
                      </w:pPr>
                      <w:r w:rsidRPr="00911A5E">
                        <w:rPr>
                          <w:rFonts w:cs="Arial"/>
                          <w:b/>
                          <w:sz w:val="18"/>
                          <w:szCs w:val="18"/>
                        </w:rPr>
                        <w:t>Class</w:t>
                      </w:r>
                    </w:p>
                  </w:tc>
                  <w:tc>
                    <w:tcPr>
                      <w:tcW w:w="1277" w:type="dxa"/>
                      <w:vAlign w:val="center"/>
                    </w:tcPr>
                    <w:p w14:paraId="394C08B6" w14:textId="77777777" w:rsidR="00911A5E" w:rsidRPr="00911A5E" w:rsidRDefault="00911A5E" w:rsidP="004C7F64">
                      <w:pPr>
                        <w:pStyle w:val="Piedepgina"/>
                        <w:jc w:val="center"/>
                        <w:rPr>
                          <w:rFonts w:cs="Arial"/>
                          <w:b/>
                          <w:sz w:val="18"/>
                          <w:szCs w:val="18"/>
                        </w:rPr>
                      </w:pPr>
                      <w:r w:rsidRPr="00911A5E">
                        <w:rPr>
                          <w:rFonts w:cs="Arial"/>
                          <w:b/>
                          <w:sz w:val="18"/>
                          <w:szCs w:val="18"/>
                        </w:rPr>
                        <w:t>Page</w:t>
                      </w:r>
                    </w:p>
                  </w:tc>
                  <w:tc>
                    <w:tcPr>
                      <w:tcW w:w="3893" w:type="dxa"/>
                      <w:vAlign w:val="center"/>
                    </w:tcPr>
                    <w:p w14:paraId="34F70077" w14:textId="77777777" w:rsidR="00911A5E" w:rsidRPr="00911A5E" w:rsidRDefault="00911A5E" w:rsidP="004C7F64">
                      <w:pPr>
                        <w:pStyle w:val="Piedepgina"/>
                        <w:jc w:val="center"/>
                        <w:rPr>
                          <w:rFonts w:cs="Arial"/>
                          <w:b/>
                          <w:sz w:val="18"/>
                          <w:szCs w:val="18"/>
                        </w:rPr>
                      </w:pPr>
                      <w:r w:rsidRPr="00911A5E">
                        <w:rPr>
                          <w:rFonts w:cs="Arial"/>
                          <w:b/>
                          <w:sz w:val="18"/>
                          <w:szCs w:val="18"/>
                        </w:rPr>
                        <w:t>Approved by:</w:t>
                      </w:r>
                    </w:p>
                  </w:tc>
                  <w:tc>
                    <w:tcPr>
                      <w:tcW w:w="2124" w:type="dxa"/>
                      <w:vAlign w:val="center"/>
                    </w:tcPr>
                    <w:p w14:paraId="02D9A09D" w14:textId="77777777" w:rsidR="00911A5E" w:rsidRPr="00911A5E" w:rsidRDefault="00911A5E" w:rsidP="004C7F64">
                      <w:pPr>
                        <w:pStyle w:val="Piedepgina"/>
                        <w:jc w:val="center"/>
                        <w:rPr>
                          <w:rFonts w:cs="Arial"/>
                          <w:b/>
                          <w:sz w:val="18"/>
                          <w:szCs w:val="18"/>
                        </w:rPr>
                      </w:pPr>
                      <w:r w:rsidRPr="00911A5E">
                        <w:rPr>
                          <w:rFonts w:cs="Arial"/>
                          <w:b/>
                          <w:sz w:val="18"/>
                          <w:szCs w:val="18"/>
                        </w:rPr>
                        <w:t>Update:</w:t>
                      </w:r>
                    </w:p>
                  </w:tc>
                  <w:tc>
                    <w:tcPr>
                      <w:tcW w:w="1071" w:type="dxa"/>
                      <w:vAlign w:val="center"/>
                    </w:tcPr>
                    <w:p w14:paraId="71F3502B" w14:textId="77777777" w:rsidR="00911A5E" w:rsidRPr="00911A5E" w:rsidRDefault="00911A5E" w:rsidP="004C7F64">
                      <w:pPr>
                        <w:pStyle w:val="Piedepgina"/>
                        <w:jc w:val="center"/>
                        <w:rPr>
                          <w:rFonts w:cs="Arial"/>
                          <w:b/>
                          <w:sz w:val="18"/>
                          <w:szCs w:val="18"/>
                        </w:rPr>
                      </w:pPr>
                      <w:r w:rsidRPr="00911A5E">
                        <w:rPr>
                          <w:rFonts w:cs="Arial"/>
                          <w:b/>
                          <w:sz w:val="18"/>
                          <w:szCs w:val="18"/>
                        </w:rPr>
                        <w:t>Version</w:t>
                      </w:r>
                    </w:p>
                  </w:tc>
                </w:tr>
                <w:tr w:rsidR="00911A5E" w:rsidRPr="00911A5E" w14:paraId="2CEA4EF3" w14:textId="77777777" w:rsidTr="0088378C">
                  <w:trPr>
                    <w:jc w:val="center"/>
                  </w:trPr>
                  <w:tc>
                    <w:tcPr>
                      <w:tcW w:w="816" w:type="dxa"/>
                      <w:vAlign w:val="center"/>
                    </w:tcPr>
                    <w:p w14:paraId="1C8156E6" w14:textId="77777777" w:rsidR="00911A5E" w:rsidRPr="00911A5E" w:rsidRDefault="00911A5E" w:rsidP="004C7F64">
                      <w:pPr>
                        <w:pStyle w:val="Piedepgina"/>
                        <w:jc w:val="center"/>
                        <w:rPr>
                          <w:rFonts w:cs="Arial"/>
                          <w:sz w:val="18"/>
                          <w:szCs w:val="18"/>
                        </w:rPr>
                      </w:pPr>
                      <w:r>
                        <w:rPr>
                          <w:rFonts w:cs="Arial"/>
                          <w:sz w:val="18"/>
                          <w:szCs w:val="18"/>
                        </w:rPr>
                        <w:t>E</w:t>
                      </w:r>
                    </w:p>
                  </w:tc>
                  <w:tc>
                    <w:tcPr>
                      <w:tcW w:w="1277" w:type="dxa"/>
                      <w:vAlign w:val="center"/>
                    </w:tcPr>
                    <w:sdt>
                      <w:sdtPr>
                        <w:rPr>
                          <w:sz w:val="18"/>
                          <w:szCs w:val="18"/>
                        </w:rPr>
                        <w:id w:val="-1625697653"/>
                        <w:docPartObj>
                          <w:docPartGallery w:val="Page Numbers (Top of Page)"/>
                          <w:docPartUnique/>
                        </w:docPartObj>
                      </w:sdtPr>
                      <w:sdtEndPr/>
                      <w:sdtContent>
                        <w:p w14:paraId="28EF7459" w14:textId="1F36F5C8" w:rsidR="00911A5E" w:rsidRPr="00911A5E" w:rsidRDefault="00911A5E" w:rsidP="004C7F64">
                          <w:pPr>
                            <w:jc w:val="center"/>
                            <w:rPr>
                              <w:sz w:val="18"/>
                              <w:szCs w:val="18"/>
                            </w:rPr>
                          </w:pPr>
                          <w:r w:rsidRPr="00911A5E">
                            <w:rPr>
                              <w:sz w:val="18"/>
                              <w:szCs w:val="18"/>
                            </w:rPr>
                            <w:fldChar w:fldCharType="begin"/>
                          </w:r>
                          <w:r w:rsidRPr="00911A5E">
                            <w:rPr>
                              <w:sz w:val="18"/>
                              <w:szCs w:val="18"/>
                            </w:rPr>
                            <w:instrText xml:space="preserve"> PAGE </w:instrText>
                          </w:r>
                          <w:r w:rsidRPr="00911A5E">
                            <w:rPr>
                              <w:sz w:val="18"/>
                              <w:szCs w:val="18"/>
                            </w:rPr>
                            <w:fldChar w:fldCharType="separate"/>
                          </w:r>
                          <w:r w:rsidR="00EF482D">
                            <w:rPr>
                              <w:noProof/>
                              <w:sz w:val="18"/>
                              <w:szCs w:val="18"/>
                            </w:rPr>
                            <w:t>2</w:t>
                          </w:r>
                          <w:r w:rsidRPr="00911A5E">
                            <w:rPr>
                              <w:sz w:val="18"/>
                              <w:szCs w:val="18"/>
                            </w:rPr>
                            <w:fldChar w:fldCharType="end"/>
                          </w:r>
                          <w:r w:rsidRPr="00911A5E">
                            <w:rPr>
                              <w:sz w:val="18"/>
                              <w:szCs w:val="18"/>
                            </w:rPr>
                            <w:t xml:space="preserve"> </w:t>
                          </w:r>
                          <w:r w:rsidR="009A42C7">
                            <w:rPr>
                              <w:sz w:val="18"/>
                              <w:szCs w:val="18"/>
                            </w:rPr>
                            <w:t>o</w:t>
                          </w:r>
                          <w:r w:rsidRPr="00911A5E">
                            <w:rPr>
                              <w:sz w:val="18"/>
                              <w:szCs w:val="18"/>
                            </w:rPr>
                            <w:t xml:space="preserve">f </w:t>
                          </w:r>
                          <w:r w:rsidRPr="00911A5E">
                            <w:rPr>
                              <w:sz w:val="18"/>
                              <w:szCs w:val="18"/>
                            </w:rPr>
                            <w:fldChar w:fldCharType="begin"/>
                          </w:r>
                          <w:r w:rsidRPr="00911A5E">
                            <w:rPr>
                              <w:sz w:val="18"/>
                              <w:szCs w:val="18"/>
                            </w:rPr>
                            <w:instrText xml:space="preserve"> NUMPAGES  </w:instrText>
                          </w:r>
                          <w:r w:rsidRPr="00911A5E">
                            <w:rPr>
                              <w:sz w:val="18"/>
                              <w:szCs w:val="18"/>
                            </w:rPr>
                            <w:fldChar w:fldCharType="separate"/>
                          </w:r>
                          <w:r w:rsidR="00EF482D">
                            <w:rPr>
                              <w:noProof/>
                              <w:sz w:val="18"/>
                              <w:szCs w:val="18"/>
                            </w:rPr>
                            <w:t>3</w:t>
                          </w:r>
                          <w:r w:rsidRPr="00911A5E">
                            <w:rPr>
                              <w:sz w:val="18"/>
                              <w:szCs w:val="18"/>
                            </w:rPr>
                            <w:fldChar w:fldCharType="end"/>
                          </w:r>
                        </w:p>
                      </w:sdtContent>
                    </w:sdt>
                  </w:tc>
                  <w:tc>
                    <w:tcPr>
                      <w:tcW w:w="3893" w:type="dxa"/>
                      <w:vAlign w:val="center"/>
                    </w:tcPr>
                    <w:p w14:paraId="054F360E" w14:textId="51E36868" w:rsidR="00911A5E" w:rsidRPr="00911A5E" w:rsidRDefault="00911A5E" w:rsidP="004C7F64">
                      <w:pPr>
                        <w:pStyle w:val="Piedepgina"/>
                        <w:jc w:val="center"/>
                        <w:rPr>
                          <w:rFonts w:cs="Arial"/>
                          <w:sz w:val="18"/>
                          <w:szCs w:val="18"/>
                          <w:lang w:val="en-US"/>
                        </w:rPr>
                      </w:pPr>
                      <w:r w:rsidRPr="00911A5E">
                        <w:rPr>
                          <w:rFonts w:cs="Arial"/>
                          <w:sz w:val="18"/>
                          <w:szCs w:val="18"/>
                          <w:lang w:val="en-US"/>
                        </w:rPr>
                        <w:t xml:space="preserve">Technical </w:t>
                      </w:r>
                      <w:r w:rsidR="009B3B7A">
                        <w:rPr>
                          <w:rFonts w:cs="Arial"/>
                          <w:sz w:val="18"/>
                          <w:szCs w:val="18"/>
                          <w:lang w:val="en-US"/>
                        </w:rPr>
                        <w:t>Director</w:t>
                      </w:r>
                      <w:r w:rsidR="001F2181">
                        <w:rPr>
                          <w:rFonts w:cs="Arial"/>
                          <w:sz w:val="18"/>
                          <w:szCs w:val="18"/>
                          <w:lang w:val="en-US"/>
                        </w:rPr>
                        <w:t xml:space="preserve"> </w:t>
                      </w:r>
                      <w:r w:rsidRPr="00911A5E">
                        <w:rPr>
                          <w:rFonts w:cs="Arial"/>
                          <w:sz w:val="18"/>
                          <w:szCs w:val="18"/>
                          <w:lang w:val="en-US"/>
                        </w:rPr>
                        <w:t>of Medical Devices</w:t>
                      </w:r>
                    </w:p>
                  </w:tc>
                  <w:tc>
                    <w:tcPr>
                      <w:tcW w:w="2124" w:type="dxa"/>
                      <w:vAlign w:val="center"/>
                    </w:tcPr>
                    <w:p w14:paraId="4AD961A5" w14:textId="2DF2211B" w:rsidR="00911A5E" w:rsidRPr="00911A5E" w:rsidRDefault="001F2181" w:rsidP="004C7F64">
                      <w:pPr>
                        <w:pStyle w:val="Piedepgina"/>
                        <w:jc w:val="center"/>
                        <w:rPr>
                          <w:rFonts w:cs="Arial"/>
                          <w:sz w:val="18"/>
                          <w:szCs w:val="18"/>
                        </w:rPr>
                      </w:pPr>
                      <w:r w:rsidRPr="0057428F">
                        <w:rPr>
                          <w:rFonts w:cs="Arial"/>
                          <w:sz w:val="18"/>
                          <w:szCs w:val="18"/>
                        </w:rPr>
                        <w:t>2022-0</w:t>
                      </w:r>
                      <w:r w:rsidR="009B3B7A" w:rsidRPr="0057428F">
                        <w:rPr>
                          <w:rFonts w:cs="Arial"/>
                          <w:sz w:val="18"/>
                          <w:szCs w:val="18"/>
                        </w:rPr>
                        <w:t>9-</w:t>
                      </w:r>
                      <w:r w:rsidR="001654D0">
                        <w:rPr>
                          <w:rFonts w:cs="Arial"/>
                          <w:sz w:val="18"/>
                          <w:szCs w:val="18"/>
                        </w:rPr>
                        <w:t>23</w:t>
                      </w:r>
                    </w:p>
                  </w:tc>
                  <w:tc>
                    <w:tcPr>
                      <w:tcW w:w="1071" w:type="dxa"/>
                      <w:vAlign w:val="center"/>
                    </w:tcPr>
                    <w:p w14:paraId="1083D761" w14:textId="56C15A3B" w:rsidR="00911A5E" w:rsidRPr="00911A5E" w:rsidRDefault="00911A5E" w:rsidP="004C7F64">
                      <w:pPr>
                        <w:pStyle w:val="Piedepgina"/>
                        <w:jc w:val="center"/>
                        <w:rPr>
                          <w:rFonts w:cs="Arial"/>
                          <w:sz w:val="18"/>
                          <w:szCs w:val="18"/>
                        </w:rPr>
                      </w:pPr>
                      <w:r>
                        <w:rPr>
                          <w:rFonts w:cs="Arial"/>
                          <w:sz w:val="18"/>
                          <w:szCs w:val="18"/>
                        </w:rPr>
                        <w:t>0</w:t>
                      </w:r>
                      <w:r w:rsidR="009B3B7A">
                        <w:rPr>
                          <w:rFonts w:cs="Arial"/>
                          <w:sz w:val="18"/>
                          <w:szCs w:val="18"/>
                        </w:rPr>
                        <w:t>3</w:t>
                      </w:r>
                    </w:p>
                  </w:tc>
                </w:tr>
              </w:tbl>
              <w:p w14:paraId="33E38849" w14:textId="77777777" w:rsidR="0068445D" w:rsidRPr="00911A5E" w:rsidRDefault="00911A5E" w:rsidP="00C35874">
                <w:pPr>
                  <w:rPr>
                    <w:rFonts w:cs="Arial"/>
                    <w:sz w:val="18"/>
                    <w:szCs w:val="18"/>
                    <w:lang w:val="es-CO"/>
                  </w:rPr>
                </w:pPr>
                <w:r w:rsidRPr="00911A5E">
                  <w:rPr>
                    <w:rFonts w:cs="Arial"/>
                    <w:sz w:val="18"/>
                    <w:szCs w:val="18"/>
                    <w:lang w:val="es-CO"/>
                  </w:rPr>
                  <w:t>REFERENCE DOCUMENT:</w:t>
                </w:r>
                <w:r w:rsidR="0039092A">
                  <w:rPr>
                    <w:rFonts w:cs="Arial"/>
                    <w:sz w:val="18"/>
                    <w:szCs w:val="18"/>
                    <w:lang w:val="es-CO"/>
                  </w:rPr>
                  <w:t xml:space="preserve"> DPDDPR-019</w:t>
                </w:r>
              </w:p>
              <w:p w14:paraId="3AF0215A" w14:textId="03935843" w:rsidR="00911A5E" w:rsidRPr="00911A5E" w:rsidRDefault="00911A5E" w:rsidP="00C35874">
                <w:pPr>
                  <w:rPr>
                    <w:rFonts w:cs="Arial"/>
                    <w:sz w:val="18"/>
                    <w:szCs w:val="18"/>
                    <w:lang w:val="es-CO"/>
                  </w:rPr>
                </w:pPr>
                <w:r w:rsidRPr="00911A5E">
                  <w:rPr>
                    <w:rFonts w:cs="Arial"/>
                    <w:sz w:val="18"/>
                    <w:szCs w:val="18"/>
                    <w:lang w:val="es-CO"/>
                  </w:rPr>
                  <w:t>UPDATE:</w:t>
                </w:r>
                <w:r w:rsidR="0039092A">
                  <w:rPr>
                    <w:rFonts w:cs="Arial"/>
                    <w:sz w:val="18"/>
                    <w:szCs w:val="18"/>
                    <w:lang w:val="es-CO"/>
                  </w:rPr>
                  <w:t xml:space="preserve"> 20</w:t>
                </w:r>
                <w:r w:rsidR="001F2181">
                  <w:rPr>
                    <w:rFonts w:cs="Arial"/>
                    <w:sz w:val="18"/>
                    <w:szCs w:val="18"/>
                    <w:lang w:val="es-CO"/>
                  </w:rPr>
                  <w:t>21-11-12</w:t>
                </w:r>
              </w:p>
              <w:p w14:paraId="293C4274" w14:textId="1263F63F" w:rsidR="00911A5E" w:rsidRPr="00911A5E" w:rsidRDefault="00911A5E" w:rsidP="002C66F2">
                <w:pPr>
                  <w:rPr>
                    <w:rFonts w:cs="Arial"/>
                    <w:sz w:val="18"/>
                    <w:szCs w:val="18"/>
                    <w:lang w:val="es-CO"/>
                  </w:rPr>
                </w:pPr>
                <w:r w:rsidRPr="00911A5E">
                  <w:rPr>
                    <w:rFonts w:cs="Arial"/>
                    <w:sz w:val="18"/>
                    <w:szCs w:val="18"/>
                    <w:lang w:val="es-CO"/>
                  </w:rPr>
                  <w:t>VERSION:</w:t>
                </w:r>
                <w:r w:rsidR="002C66F2">
                  <w:rPr>
                    <w:rFonts w:cs="Arial"/>
                    <w:sz w:val="18"/>
                    <w:szCs w:val="18"/>
                    <w:lang w:val="es-CO"/>
                  </w:rPr>
                  <w:t xml:space="preserve"> </w:t>
                </w:r>
                <w:r w:rsidR="0039092A">
                  <w:rPr>
                    <w:rFonts w:cs="Arial"/>
                    <w:sz w:val="18"/>
                    <w:szCs w:val="18"/>
                    <w:lang w:val="es-CO"/>
                  </w:rPr>
                  <w:t>0</w:t>
                </w:r>
                <w:r w:rsidR="001F2181">
                  <w:rPr>
                    <w:rFonts w:cs="Arial"/>
                    <w:sz w:val="18"/>
                    <w:szCs w:val="18"/>
                    <w:lang w:val="es-CO"/>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8C2D" w14:textId="77777777" w:rsidR="00644B88" w:rsidRDefault="00644B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72C4E" w14:textId="77777777" w:rsidR="009F29D1" w:rsidRDefault="009F29D1" w:rsidP="00C35874">
      <w:r>
        <w:separator/>
      </w:r>
    </w:p>
  </w:footnote>
  <w:footnote w:type="continuationSeparator" w:id="0">
    <w:p w14:paraId="13E0FDA7" w14:textId="77777777" w:rsidR="009F29D1" w:rsidRDefault="009F29D1"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BE38A" w14:textId="77777777" w:rsidR="00644B88" w:rsidRDefault="00644B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43726" w14:textId="32248BE3" w:rsidR="0068445D" w:rsidRDefault="00EF482D">
    <w:pPr>
      <w:pStyle w:val="Encabezado"/>
    </w:pPr>
    <w:r>
      <w:rPr>
        <w:noProof/>
        <w:lang w:eastAsia="es-CO"/>
      </w:rPr>
      <w:pict w14:anchorId="78134DF4">
        <v:shapetype id="_x0000_t202" coordsize="21600,21600" o:spt="202" path="m,l,21600r21600,l21600,xe">
          <v:stroke joinstyle="miter"/>
          <v:path gradientshapeok="t" o:connecttype="rect"/>
        </v:shapetype>
        <v:shape id="_x0000_s2054" type="#_x0000_t202" style="position:absolute;margin-left:-56.9pt;margin-top:69.8pt;width:555.35pt;height:54.8pt;z-index:251663360;mso-position-horizontal-relative:text;mso-position-vertical-relative:text" filled="f" stroked="f">
          <v:textbox style="mso-next-textbox:#_x0000_s2054">
            <w:txbxContent>
              <w:p w14:paraId="7B881F37" w14:textId="77777777" w:rsidR="00BF2CD6" w:rsidRPr="00BF2CD6" w:rsidRDefault="00911A5E" w:rsidP="00BF2CD6">
                <w:pPr>
                  <w:tabs>
                    <w:tab w:val="center" w:pos="4252"/>
                    <w:tab w:val="right" w:pos="8504"/>
                  </w:tabs>
                  <w:jc w:val="center"/>
                  <w:rPr>
                    <w:rFonts w:eastAsia="Calibri" w:cs="Arial"/>
                    <w:b/>
                    <w:sz w:val="22"/>
                    <w:szCs w:val="22"/>
                    <w:lang w:val="en-US" w:eastAsia="en-US"/>
                  </w:rPr>
                </w:pPr>
                <w:r w:rsidRPr="00BF2CD6">
                  <w:rPr>
                    <w:rFonts w:eastAsia="Calibri" w:cs="Arial"/>
                    <w:b/>
                    <w:sz w:val="22"/>
                    <w:szCs w:val="22"/>
                    <w:lang w:val="en-US" w:eastAsia="en-US"/>
                  </w:rPr>
                  <w:t>TECHNICAL DATA SHEET</w:t>
                </w:r>
              </w:p>
              <w:p w14:paraId="302280BC" w14:textId="37A65361" w:rsidR="00BF2CD6" w:rsidRPr="00BF2CD6" w:rsidRDefault="00911A5E" w:rsidP="00BF2CD6">
                <w:pPr>
                  <w:tabs>
                    <w:tab w:val="center" w:pos="4252"/>
                    <w:tab w:val="right" w:pos="8504"/>
                  </w:tabs>
                  <w:jc w:val="center"/>
                  <w:rPr>
                    <w:rFonts w:eastAsiaTheme="minorHAnsi" w:cs="Arial"/>
                    <w:b/>
                    <w:sz w:val="22"/>
                    <w:szCs w:val="22"/>
                    <w:lang w:val="en-US" w:eastAsia="en-US"/>
                  </w:rPr>
                </w:pPr>
                <w:r w:rsidRPr="00BF2CD6">
                  <w:rPr>
                    <w:rFonts w:eastAsiaTheme="minorHAnsi" w:cs="Arial"/>
                    <w:b/>
                    <w:sz w:val="22"/>
                    <w:szCs w:val="22"/>
                    <w:lang w:val="en-US" w:eastAsia="en-US"/>
                  </w:rPr>
                  <w:t>SELF-CURING ACRYLIC RESIN DURACRYL</w:t>
                </w:r>
                <w:r w:rsidR="0057428F" w:rsidRPr="0088378C">
                  <w:rPr>
                    <w:rFonts w:eastAsiaTheme="minorHAnsi" w:cs="Arial"/>
                    <w:b/>
                    <w:sz w:val="22"/>
                    <w:szCs w:val="22"/>
                    <w:lang w:val="en-US" w:eastAsia="en-US"/>
                  </w:rPr>
                  <w:t>®</w:t>
                </w:r>
                <w:r w:rsidR="0057428F">
                  <w:rPr>
                    <w:rFonts w:eastAsiaTheme="minorHAnsi" w:cs="Arial"/>
                    <w:b/>
                    <w:sz w:val="22"/>
                    <w:szCs w:val="22"/>
                    <w:lang w:val="en-US" w:eastAsia="en-US"/>
                  </w:rPr>
                  <w:t xml:space="preserve"> AND DURACRYL</w:t>
                </w:r>
                <w:r w:rsidRPr="00BF2CD6">
                  <w:rPr>
                    <w:rFonts w:eastAsiaTheme="minorHAnsi" w:cs="Arial"/>
                    <w:b/>
                    <w:sz w:val="22"/>
                    <w:szCs w:val="22"/>
                    <w:lang w:val="en-US" w:eastAsia="en-US"/>
                  </w:rPr>
                  <w:t xml:space="preserve"> FLOW</w:t>
                </w:r>
                <w:r w:rsidRPr="0088378C">
                  <w:rPr>
                    <w:rFonts w:eastAsiaTheme="minorHAnsi" w:cs="Arial"/>
                    <w:b/>
                    <w:sz w:val="22"/>
                    <w:szCs w:val="22"/>
                    <w:lang w:val="en-US" w:eastAsia="en-US"/>
                  </w:rPr>
                  <w:t>®</w:t>
                </w:r>
              </w:p>
              <w:p w14:paraId="36B17A99" w14:textId="77777777" w:rsidR="00BF2CD6" w:rsidRPr="00BF2CD6" w:rsidRDefault="00911A5E" w:rsidP="00BF2CD6">
                <w:pPr>
                  <w:tabs>
                    <w:tab w:val="center" w:pos="4252"/>
                    <w:tab w:val="right" w:pos="8504"/>
                  </w:tabs>
                  <w:jc w:val="center"/>
                  <w:rPr>
                    <w:rFonts w:eastAsiaTheme="minorHAnsi" w:cs="Arial"/>
                    <w:b/>
                    <w:sz w:val="22"/>
                    <w:szCs w:val="22"/>
                    <w:lang w:val="en-US" w:eastAsia="en-US"/>
                  </w:rPr>
                </w:pPr>
                <w:r>
                  <w:rPr>
                    <w:rFonts w:eastAsiaTheme="minorHAnsi" w:cs="Arial"/>
                    <w:b/>
                    <w:sz w:val="22"/>
                    <w:szCs w:val="22"/>
                    <w:lang w:val="en-US" w:eastAsia="en-US"/>
                  </w:rPr>
                  <w:t>DPFTPT-012</w:t>
                </w:r>
              </w:p>
              <w:p w14:paraId="51B9124D" w14:textId="77777777" w:rsidR="0068445D" w:rsidRPr="00C61C50" w:rsidRDefault="0068445D" w:rsidP="00C61C50">
                <w:pPr>
                  <w:jc w:val="center"/>
                  <w:rPr>
                    <w:rFonts w:cs="Arial"/>
                    <w:b/>
                    <w:noProof/>
                    <w:sz w:val="28"/>
                    <w:szCs w:val="28"/>
                    <w:lang w:val="en-US"/>
                  </w:rPr>
                </w:pPr>
              </w:p>
              <w:p w14:paraId="44000231" w14:textId="77777777" w:rsidR="0068445D" w:rsidRPr="00C61C50" w:rsidRDefault="0068445D" w:rsidP="00C61C50">
                <w:pPr>
                  <w:rPr>
                    <w:szCs w:val="28"/>
                  </w:rPr>
                </w:pPr>
              </w:p>
            </w:txbxContent>
          </v:textbox>
        </v:shape>
      </w:pict>
    </w:r>
    <w:r w:rsidR="001F2181">
      <w:rPr>
        <w:noProof/>
        <w:lang w:val="es-CO" w:eastAsia="es-CO"/>
      </w:rPr>
      <w:drawing>
        <wp:anchor distT="0" distB="0" distL="114300" distR="114300" simplePos="0" relativeHeight="251665408" behindDoc="1" locked="0" layoutInCell="1" allowOverlap="1" wp14:anchorId="71502AB2" wp14:editId="4CC28FF5">
          <wp:simplePos x="0" y="0"/>
          <wp:positionH relativeFrom="margin">
            <wp:posOffset>-813434</wp:posOffset>
          </wp:positionH>
          <wp:positionV relativeFrom="paragraph">
            <wp:posOffset>-106680</wp:posOffset>
          </wp:positionV>
          <wp:extent cx="7239000" cy="950150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40344" cy="9503269"/>
                  </a:xfrm>
                  <a:prstGeom prst="rect">
                    <a:avLst/>
                  </a:prstGeom>
                </pic:spPr>
              </pic:pic>
            </a:graphicData>
          </a:graphic>
          <wp14:sizeRelH relativeFrom="page">
            <wp14:pctWidth>0</wp14:pctWidth>
          </wp14:sizeRelH>
          <wp14:sizeRelV relativeFrom="page">
            <wp14:pctHeight>0</wp14:pctHeight>
          </wp14:sizeRelV>
        </wp:anchor>
      </w:drawing>
    </w:r>
  </w:p>
  <w:p w14:paraId="3144AA03" w14:textId="77777777" w:rsidR="0068445D" w:rsidRDefault="0068445D">
    <w:pPr>
      <w:pStyle w:val="Encabezado"/>
    </w:pPr>
    <w:r>
      <w:rPr>
        <w:noProof/>
        <w:lang w:val="es-CO" w:eastAsia="es-CO"/>
      </w:rPr>
      <w:drawing>
        <wp:inline distT="0" distB="0" distL="0" distR="0" wp14:anchorId="39DE0824" wp14:editId="15EB19E2">
          <wp:extent cx="5612130" cy="7790772"/>
          <wp:effectExtent l="19050" t="0" r="7620" b="0"/>
          <wp:docPr id="23" name="Imagen 23"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323AFCA6" w14:textId="77777777" w:rsidR="0068445D" w:rsidRDefault="0068445D">
    <w:pPr>
      <w:pStyle w:val="Encabezado"/>
    </w:pPr>
  </w:p>
  <w:p w14:paraId="1BFB31B1" w14:textId="77777777" w:rsidR="0068445D" w:rsidRDefault="0068445D">
    <w:pPr>
      <w:pStyle w:val="Encabezado"/>
    </w:pPr>
    <w:r>
      <w:rPr>
        <w:noProof/>
        <w:lang w:val="es-CO" w:eastAsia="es-CO"/>
      </w:rPr>
      <w:drawing>
        <wp:inline distT="0" distB="0" distL="0" distR="0" wp14:anchorId="774CAD8B" wp14:editId="53AAA169">
          <wp:extent cx="5612130" cy="7790772"/>
          <wp:effectExtent l="19050" t="0" r="7620" b="0"/>
          <wp:docPr id="24" name="Imagen 24"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827C" w14:textId="77777777" w:rsidR="00644B88" w:rsidRDefault="00644B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1EDD"/>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E2A40ED"/>
    <w:multiLevelType w:val="hybridMultilevel"/>
    <w:tmpl w:val="2124B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3E02AC"/>
    <w:multiLevelType w:val="hybridMultilevel"/>
    <w:tmpl w:val="10945B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6360E0"/>
    <w:multiLevelType w:val="hybridMultilevel"/>
    <w:tmpl w:val="EC3A16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44C3364D"/>
    <w:multiLevelType w:val="hybridMultilevel"/>
    <w:tmpl w:val="A41AE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4D4F75"/>
    <w:multiLevelType w:val="hybridMultilevel"/>
    <w:tmpl w:val="21EA4F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48A64C90"/>
    <w:multiLevelType w:val="hybridMultilevel"/>
    <w:tmpl w:val="D576A7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4C285641"/>
    <w:multiLevelType w:val="multilevel"/>
    <w:tmpl w:val="F9F6D8CC"/>
    <w:lvl w:ilvl="0">
      <w:start w:val="1"/>
      <w:numFmt w:val="decimal"/>
      <w:lvlText w:val="6.%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21A030C"/>
    <w:multiLevelType w:val="multilevel"/>
    <w:tmpl w:val="4420FA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 w:numId="9">
    <w:abstractNumId w:val="5"/>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w:docVar w:name="DATECR" w:val="2022/09/07"/>
    <w:docVar w:name="DATEREV" w:val="2022/09/23"/>
    <w:docVar w:name="DOC" w:val="DPFTPT-012"/>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03"/>
    <w:docVar w:name="TITLE" w:val="TECHNICAL DATA SHEET DURACRYL AND DURACRYL FLOW"/>
  </w:docVars>
  <w:rsids>
    <w:rsidRoot w:val="00C35874"/>
    <w:rsid w:val="00043496"/>
    <w:rsid w:val="00054FB0"/>
    <w:rsid w:val="000978EE"/>
    <w:rsid w:val="000C20FD"/>
    <w:rsid w:val="000D4BC9"/>
    <w:rsid w:val="00101307"/>
    <w:rsid w:val="00120F6B"/>
    <w:rsid w:val="00125A34"/>
    <w:rsid w:val="001335DD"/>
    <w:rsid w:val="00136551"/>
    <w:rsid w:val="00142AA6"/>
    <w:rsid w:val="001654D0"/>
    <w:rsid w:val="00166326"/>
    <w:rsid w:val="001969BB"/>
    <w:rsid w:val="001A50DD"/>
    <w:rsid w:val="001C58A3"/>
    <w:rsid w:val="001D63E6"/>
    <w:rsid w:val="001D7A0A"/>
    <w:rsid w:val="001E0F13"/>
    <w:rsid w:val="001E1D98"/>
    <w:rsid w:val="001F2181"/>
    <w:rsid w:val="001F337E"/>
    <w:rsid w:val="00213772"/>
    <w:rsid w:val="0025051D"/>
    <w:rsid w:val="0026096D"/>
    <w:rsid w:val="002813DE"/>
    <w:rsid w:val="00287973"/>
    <w:rsid w:val="00294C79"/>
    <w:rsid w:val="002B3613"/>
    <w:rsid w:val="002B3B61"/>
    <w:rsid w:val="002B5F4A"/>
    <w:rsid w:val="002C66F2"/>
    <w:rsid w:val="002D5FE6"/>
    <w:rsid w:val="002E5276"/>
    <w:rsid w:val="00313D0B"/>
    <w:rsid w:val="00325A1A"/>
    <w:rsid w:val="00326545"/>
    <w:rsid w:val="0032689A"/>
    <w:rsid w:val="003447CB"/>
    <w:rsid w:val="0035431A"/>
    <w:rsid w:val="00357291"/>
    <w:rsid w:val="00357D38"/>
    <w:rsid w:val="00366090"/>
    <w:rsid w:val="00387865"/>
    <w:rsid w:val="0039092A"/>
    <w:rsid w:val="003B716B"/>
    <w:rsid w:val="003C6F45"/>
    <w:rsid w:val="003D283E"/>
    <w:rsid w:val="003D656D"/>
    <w:rsid w:val="003D65F1"/>
    <w:rsid w:val="003E2308"/>
    <w:rsid w:val="00410EBB"/>
    <w:rsid w:val="00430216"/>
    <w:rsid w:val="00430314"/>
    <w:rsid w:val="004638C4"/>
    <w:rsid w:val="00470172"/>
    <w:rsid w:val="0048691D"/>
    <w:rsid w:val="00487F96"/>
    <w:rsid w:val="004A5E51"/>
    <w:rsid w:val="004B53F5"/>
    <w:rsid w:val="004B7876"/>
    <w:rsid w:val="004C4D3B"/>
    <w:rsid w:val="004C5B08"/>
    <w:rsid w:val="004D05F7"/>
    <w:rsid w:val="004D1C54"/>
    <w:rsid w:val="004E277D"/>
    <w:rsid w:val="004F12B6"/>
    <w:rsid w:val="004F56B7"/>
    <w:rsid w:val="005214D6"/>
    <w:rsid w:val="005230D4"/>
    <w:rsid w:val="00530EDA"/>
    <w:rsid w:val="00532CF9"/>
    <w:rsid w:val="005464D2"/>
    <w:rsid w:val="00546E75"/>
    <w:rsid w:val="00561598"/>
    <w:rsid w:val="00570C20"/>
    <w:rsid w:val="0057428F"/>
    <w:rsid w:val="005B2712"/>
    <w:rsid w:val="005C3CC0"/>
    <w:rsid w:val="005E2E36"/>
    <w:rsid w:val="005E5CEE"/>
    <w:rsid w:val="00615261"/>
    <w:rsid w:val="00626C73"/>
    <w:rsid w:val="00633673"/>
    <w:rsid w:val="00635047"/>
    <w:rsid w:val="00644B88"/>
    <w:rsid w:val="00664A5A"/>
    <w:rsid w:val="00670D4B"/>
    <w:rsid w:val="00673FE4"/>
    <w:rsid w:val="0068445D"/>
    <w:rsid w:val="006A2476"/>
    <w:rsid w:val="006A2D96"/>
    <w:rsid w:val="006E2164"/>
    <w:rsid w:val="006E3E68"/>
    <w:rsid w:val="006E4C28"/>
    <w:rsid w:val="00732393"/>
    <w:rsid w:val="00741230"/>
    <w:rsid w:val="00762360"/>
    <w:rsid w:val="00776885"/>
    <w:rsid w:val="007877C6"/>
    <w:rsid w:val="00790C77"/>
    <w:rsid w:val="00797A12"/>
    <w:rsid w:val="00797CB5"/>
    <w:rsid w:val="007A507E"/>
    <w:rsid w:val="007B3956"/>
    <w:rsid w:val="007C483A"/>
    <w:rsid w:val="007F4EB3"/>
    <w:rsid w:val="00836CDD"/>
    <w:rsid w:val="0085111D"/>
    <w:rsid w:val="0088378C"/>
    <w:rsid w:val="00884507"/>
    <w:rsid w:val="008A0113"/>
    <w:rsid w:val="008A28E3"/>
    <w:rsid w:val="008B5A10"/>
    <w:rsid w:val="008C1F78"/>
    <w:rsid w:val="008D5303"/>
    <w:rsid w:val="008D59B8"/>
    <w:rsid w:val="008D6D0B"/>
    <w:rsid w:val="008E09A8"/>
    <w:rsid w:val="008F0EA0"/>
    <w:rsid w:val="00911A5E"/>
    <w:rsid w:val="00912489"/>
    <w:rsid w:val="00920A84"/>
    <w:rsid w:val="0092230F"/>
    <w:rsid w:val="009575AF"/>
    <w:rsid w:val="00961D3D"/>
    <w:rsid w:val="00975FFF"/>
    <w:rsid w:val="009801DA"/>
    <w:rsid w:val="009A2E69"/>
    <w:rsid w:val="009A42C7"/>
    <w:rsid w:val="009A4C70"/>
    <w:rsid w:val="009B3B7A"/>
    <w:rsid w:val="009B483A"/>
    <w:rsid w:val="009B75EA"/>
    <w:rsid w:val="009B7888"/>
    <w:rsid w:val="009E6D3E"/>
    <w:rsid w:val="009F29D1"/>
    <w:rsid w:val="00A0306E"/>
    <w:rsid w:val="00A10BBB"/>
    <w:rsid w:val="00A111AD"/>
    <w:rsid w:val="00A1582A"/>
    <w:rsid w:val="00A15940"/>
    <w:rsid w:val="00A3129B"/>
    <w:rsid w:val="00A3598D"/>
    <w:rsid w:val="00A5664E"/>
    <w:rsid w:val="00A805B3"/>
    <w:rsid w:val="00AB05E5"/>
    <w:rsid w:val="00AD4199"/>
    <w:rsid w:val="00AE1871"/>
    <w:rsid w:val="00AE3C60"/>
    <w:rsid w:val="00AF1B9E"/>
    <w:rsid w:val="00AF29C5"/>
    <w:rsid w:val="00AF493A"/>
    <w:rsid w:val="00AF4A25"/>
    <w:rsid w:val="00AF4DA5"/>
    <w:rsid w:val="00B11FA5"/>
    <w:rsid w:val="00B13AB4"/>
    <w:rsid w:val="00B17B9B"/>
    <w:rsid w:val="00B52DA0"/>
    <w:rsid w:val="00B60EF4"/>
    <w:rsid w:val="00B75B98"/>
    <w:rsid w:val="00BA0422"/>
    <w:rsid w:val="00BA381C"/>
    <w:rsid w:val="00BB6B65"/>
    <w:rsid w:val="00BB77E2"/>
    <w:rsid w:val="00BD63D0"/>
    <w:rsid w:val="00BF02AF"/>
    <w:rsid w:val="00BF2CD6"/>
    <w:rsid w:val="00C13F17"/>
    <w:rsid w:val="00C13F43"/>
    <w:rsid w:val="00C14301"/>
    <w:rsid w:val="00C15893"/>
    <w:rsid w:val="00C15CE0"/>
    <w:rsid w:val="00C34D0A"/>
    <w:rsid w:val="00C35874"/>
    <w:rsid w:val="00C51BD7"/>
    <w:rsid w:val="00C61C50"/>
    <w:rsid w:val="00C9458D"/>
    <w:rsid w:val="00C9604C"/>
    <w:rsid w:val="00CC09A7"/>
    <w:rsid w:val="00CC09D2"/>
    <w:rsid w:val="00CC5205"/>
    <w:rsid w:val="00CC5C96"/>
    <w:rsid w:val="00CD6A9D"/>
    <w:rsid w:val="00D0502F"/>
    <w:rsid w:val="00D271BC"/>
    <w:rsid w:val="00D5355F"/>
    <w:rsid w:val="00D66A1C"/>
    <w:rsid w:val="00D6780F"/>
    <w:rsid w:val="00D76163"/>
    <w:rsid w:val="00D84320"/>
    <w:rsid w:val="00DA5EB6"/>
    <w:rsid w:val="00DA7729"/>
    <w:rsid w:val="00DC55FD"/>
    <w:rsid w:val="00DD61CB"/>
    <w:rsid w:val="00DF57A0"/>
    <w:rsid w:val="00E12342"/>
    <w:rsid w:val="00E23A3C"/>
    <w:rsid w:val="00E62A93"/>
    <w:rsid w:val="00E70E3F"/>
    <w:rsid w:val="00E769F7"/>
    <w:rsid w:val="00E774EB"/>
    <w:rsid w:val="00E916EB"/>
    <w:rsid w:val="00E9550A"/>
    <w:rsid w:val="00EB3850"/>
    <w:rsid w:val="00EC0638"/>
    <w:rsid w:val="00ED0E3B"/>
    <w:rsid w:val="00EE07A7"/>
    <w:rsid w:val="00EE3DFA"/>
    <w:rsid w:val="00EF45BC"/>
    <w:rsid w:val="00EF482D"/>
    <w:rsid w:val="00F034C0"/>
    <w:rsid w:val="00F1517A"/>
    <w:rsid w:val="00F22916"/>
    <w:rsid w:val="00F233B3"/>
    <w:rsid w:val="00F25EA7"/>
    <w:rsid w:val="00F276C4"/>
    <w:rsid w:val="00F4760D"/>
    <w:rsid w:val="00F53FA3"/>
    <w:rsid w:val="00F74460"/>
    <w:rsid w:val="00F75976"/>
    <w:rsid w:val="00FA0FFB"/>
    <w:rsid w:val="00FA27E7"/>
    <w:rsid w:val="00FB6A84"/>
    <w:rsid w:val="00FB7B81"/>
    <w:rsid w:val="00FE11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690D06A"/>
  <w15:docId w15:val="{80489198-C98B-4C9E-8BC4-FA0BDE84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5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C61C50"/>
    <w:pPr>
      <w:keepNext/>
      <w:numPr>
        <w:numId w:val="1"/>
      </w:numPr>
      <w:ind w:left="680" w:hanging="680"/>
      <w:jc w:val="both"/>
      <w:outlineLvl w:val="0"/>
    </w:pPr>
    <w:rPr>
      <w:b/>
      <w:bCs/>
      <w:kern w:val="32"/>
      <w:szCs w:val="32"/>
    </w:rPr>
  </w:style>
  <w:style w:type="paragraph" w:styleId="Ttulo2">
    <w:name w:val="heading 2"/>
    <w:basedOn w:val="Normal"/>
    <w:next w:val="Normal"/>
    <w:link w:val="Ttulo2Car"/>
    <w:unhideWhenUsed/>
    <w:qFormat/>
    <w:rsid w:val="00C61C50"/>
    <w:pPr>
      <w:keepNext/>
      <w:numPr>
        <w:ilvl w:val="1"/>
        <w:numId w:val="1"/>
      </w:numPr>
      <w:ind w:left="680" w:hanging="680"/>
      <w:outlineLvl w:val="1"/>
    </w:pPr>
    <w:rPr>
      <w:bCs/>
      <w:iCs/>
      <w:szCs w:val="28"/>
    </w:rPr>
  </w:style>
  <w:style w:type="paragraph" w:styleId="Ttulo3">
    <w:name w:val="heading 3"/>
    <w:basedOn w:val="Normal"/>
    <w:next w:val="Normal"/>
    <w:link w:val="Ttulo3Car"/>
    <w:uiPriority w:val="9"/>
    <w:semiHidden/>
    <w:unhideWhenUsed/>
    <w:qFormat/>
    <w:rsid w:val="00C61C50"/>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61C50"/>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C61C5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C61C50"/>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61C50"/>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C61C50"/>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C61C50"/>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C61C50"/>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rsid w:val="00C61C50"/>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C61C5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C61C5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C61C50"/>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C61C50"/>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C61C50"/>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C61C50"/>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C61C50"/>
    <w:rPr>
      <w:rFonts w:ascii="Cambria" w:eastAsia="Times New Roman" w:hAnsi="Cambria" w:cs="Times New Roman"/>
      <w:lang w:val="es-ES" w:eastAsia="es-ES"/>
    </w:rPr>
  </w:style>
  <w:style w:type="paragraph" w:styleId="Textoindependiente">
    <w:name w:val="Body Text"/>
    <w:basedOn w:val="Normal"/>
    <w:link w:val="TextoindependienteCar"/>
    <w:unhideWhenUsed/>
    <w:rsid w:val="00D84320"/>
    <w:pPr>
      <w:spacing w:after="120"/>
      <w:jc w:val="both"/>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rsid w:val="00D84320"/>
  </w:style>
  <w:style w:type="table" w:styleId="Tablaconcuadrcula">
    <w:name w:val="Table Grid"/>
    <w:basedOn w:val="Tablanormal"/>
    <w:uiPriority w:val="59"/>
    <w:rsid w:val="00D84320"/>
    <w:pPr>
      <w:spacing w:after="0" w:line="240" w:lineRule="auto"/>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57D38"/>
    <w:rPr>
      <w:rFonts w:ascii="Times New Roman" w:hAnsi="Times New Roman"/>
      <w:sz w:val="20"/>
      <w:szCs w:val="20"/>
    </w:rPr>
  </w:style>
  <w:style w:type="character" w:customStyle="1" w:styleId="TextonotapieCar">
    <w:name w:val="Texto nota pie Car"/>
    <w:basedOn w:val="Fuentedeprrafopredeter"/>
    <w:link w:val="Textonotapie"/>
    <w:semiHidden/>
    <w:rsid w:val="00357D38"/>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357D38"/>
    <w:rPr>
      <w:vertAlign w:val="superscript"/>
    </w:rPr>
  </w:style>
  <w:style w:type="paragraph" w:customStyle="1" w:styleId="Contenidodelatabla">
    <w:name w:val="Contenido de la tabla"/>
    <w:basedOn w:val="Textoindependiente"/>
    <w:rsid w:val="00357D38"/>
  </w:style>
  <w:style w:type="paragraph" w:styleId="Textoindependiente2">
    <w:name w:val="Body Text 2"/>
    <w:basedOn w:val="Normal"/>
    <w:link w:val="Textoindependiente2Car"/>
    <w:semiHidden/>
    <w:rsid w:val="00357D38"/>
    <w:pPr>
      <w:pBdr>
        <w:left w:val="single" w:sz="4" w:space="2" w:color="auto"/>
        <w:right w:val="single" w:sz="4" w:space="4" w:color="auto"/>
      </w:pBdr>
      <w:suppressAutoHyphens/>
      <w:overflowPunct w:val="0"/>
      <w:spacing w:line="480" w:lineRule="auto"/>
      <w:ind w:right="-81"/>
      <w:jc w:val="both"/>
    </w:pPr>
    <w:rPr>
      <w:rFonts w:cs="Arial"/>
      <w:lang w:val="en-US"/>
    </w:rPr>
  </w:style>
  <w:style w:type="character" w:customStyle="1" w:styleId="Textoindependiente2Car">
    <w:name w:val="Texto independiente 2 Car"/>
    <w:basedOn w:val="Fuentedeprrafopredeter"/>
    <w:link w:val="Textoindependiente2"/>
    <w:semiHidden/>
    <w:rsid w:val="00357D38"/>
    <w:rPr>
      <w:rFonts w:ascii="Arial" w:eastAsia="Times New Roman" w:hAnsi="Arial" w:cs="Arial"/>
      <w:sz w:val="24"/>
      <w:szCs w:val="24"/>
      <w:lang w:val="en-US" w:eastAsia="es-ES"/>
    </w:rPr>
  </w:style>
  <w:style w:type="character" w:styleId="Hipervnculo">
    <w:name w:val="Hyperlink"/>
    <w:basedOn w:val="Fuentedeprrafopredeter"/>
    <w:semiHidden/>
    <w:rsid w:val="00357D38"/>
    <w:rPr>
      <w:rFonts w:ascii="Tahoma" w:hAnsi="Tahoma" w:cs="Tahoma" w:hint="default"/>
      <w:strike w:val="0"/>
      <w:dstrike w:val="0"/>
      <w:color w:val="000099"/>
      <w:sz w:val="17"/>
      <w:szCs w:val="17"/>
      <w:u w:val="none"/>
      <w:effect w:val="none"/>
    </w:rPr>
  </w:style>
  <w:style w:type="paragraph" w:styleId="Textoindependiente3">
    <w:name w:val="Body Text 3"/>
    <w:basedOn w:val="Normal"/>
    <w:link w:val="Textoindependiente3Car"/>
    <w:semiHidden/>
    <w:rsid w:val="00357D38"/>
    <w:pPr>
      <w:jc w:val="center"/>
    </w:pPr>
    <w:rPr>
      <w:rFonts w:cs="Arial"/>
      <w:lang w:val="en-US"/>
    </w:rPr>
  </w:style>
  <w:style w:type="character" w:customStyle="1" w:styleId="Textoindependiente3Car">
    <w:name w:val="Texto independiente 3 Car"/>
    <w:basedOn w:val="Fuentedeprrafopredeter"/>
    <w:link w:val="Textoindependiente3"/>
    <w:semiHidden/>
    <w:rsid w:val="00357D38"/>
    <w:rPr>
      <w:rFonts w:ascii="Arial" w:eastAsia="Times New Roman" w:hAnsi="Arial" w:cs="Arial"/>
      <w:sz w:val="24"/>
      <w:szCs w:val="24"/>
      <w:lang w:val="en-US" w:eastAsia="es-ES"/>
    </w:rPr>
  </w:style>
  <w:style w:type="paragraph" w:styleId="NormalWeb">
    <w:name w:val="Normal (Web)"/>
    <w:basedOn w:val="Normal"/>
    <w:uiPriority w:val="99"/>
    <w:rsid w:val="00357D38"/>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357D38"/>
    <w:pPr>
      <w:ind w:left="708"/>
    </w:pPr>
    <w:rPr>
      <w:rFonts w:ascii="Times New Roman" w:hAnsi="Times New Roman"/>
    </w:rPr>
  </w:style>
  <w:style w:type="character" w:customStyle="1" w:styleId="hps">
    <w:name w:val="hps"/>
    <w:basedOn w:val="Fuentedeprrafopredeter"/>
    <w:rsid w:val="00741230"/>
  </w:style>
  <w:style w:type="paragraph" w:styleId="Sinespaciado">
    <w:name w:val="No Spacing"/>
    <w:uiPriority w:val="1"/>
    <w:qFormat/>
    <w:rsid w:val="00741230"/>
    <w:pPr>
      <w:spacing w:after="0" w:line="240" w:lineRule="auto"/>
    </w:pPr>
    <w:rPr>
      <w:lang w:val="es-ES"/>
    </w:rPr>
  </w:style>
  <w:style w:type="table" w:styleId="Cuadrculaclara-nfasis5">
    <w:name w:val="Light Grid Accent 5"/>
    <w:basedOn w:val="Tablanormal"/>
    <w:uiPriority w:val="62"/>
    <w:rsid w:val="00741230"/>
    <w:pPr>
      <w:spacing w:after="0" w:line="240" w:lineRule="auto"/>
      <w:jc w:val="both"/>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horttext">
    <w:name w:val="short_text"/>
    <w:basedOn w:val="Fuentedeprrafopredeter"/>
    <w:rsid w:val="00741230"/>
  </w:style>
  <w:style w:type="character" w:styleId="Refdecomentario">
    <w:name w:val="annotation reference"/>
    <w:basedOn w:val="Fuentedeprrafopredeter"/>
    <w:uiPriority w:val="99"/>
    <w:semiHidden/>
    <w:unhideWhenUsed/>
    <w:rsid w:val="00043496"/>
    <w:rPr>
      <w:sz w:val="16"/>
      <w:szCs w:val="16"/>
    </w:rPr>
  </w:style>
  <w:style w:type="paragraph" w:styleId="Textocomentario">
    <w:name w:val="annotation text"/>
    <w:basedOn w:val="Normal"/>
    <w:link w:val="TextocomentarioCar"/>
    <w:uiPriority w:val="99"/>
    <w:semiHidden/>
    <w:unhideWhenUsed/>
    <w:rsid w:val="00043496"/>
    <w:rPr>
      <w:sz w:val="20"/>
      <w:szCs w:val="20"/>
    </w:rPr>
  </w:style>
  <w:style w:type="character" w:customStyle="1" w:styleId="TextocomentarioCar">
    <w:name w:val="Texto comentario Car"/>
    <w:basedOn w:val="Fuentedeprrafopredeter"/>
    <w:link w:val="Textocomentario"/>
    <w:uiPriority w:val="99"/>
    <w:semiHidden/>
    <w:rsid w:val="00043496"/>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3496"/>
    <w:rPr>
      <w:b/>
      <w:bCs/>
    </w:rPr>
  </w:style>
  <w:style w:type="character" w:customStyle="1" w:styleId="AsuntodelcomentarioCar">
    <w:name w:val="Asunto del comentario Car"/>
    <w:basedOn w:val="TextocomentarioCar"/>
    <w:link w:val="Asuntodelcomentario"/>
    <w:uiPriority w:val="99"/>
    <w:semiHidden/>
    <w:rsid w:val="00043496"/>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2038">
      <w:bodyDiv w:val="1"/>
      <w:marLeft w:val="0"/>
      <w:marRight w:val="0"/>
      <w:marTop w:val="0"/>
      <w:marBottom w:val="0"/>
      <w:divBdr>
        <w:top w:val="none" w:sz="0" w:space="0" w:color="auto"/>
        <w:left w:val="none" w:sz="0" w:space="0" w:color="auto"/>
        <w:bottom w:val="none" w:sz="0" w:space="0" w:color="auto"/>
        <w:right w:val="none" w:sz="0" w:space="0" w:color="auto"/>
      </w:divBdr>
    </w:div>
    <w:div w:id="1642535516">
      <w:bodyDiv w:val="1"/>
      <w:marLeft w:val="0"/>
      <w:marRight w:val="0"/>
      <w:marTop w:val="0"/>
      <w:marBottom w:val="0"/>
      <w:divBdr>
        <w:top w:val="none" w:sz="0" w:space="0" w:color="auto"/>
        <w:left w:val="none" w:sz="0" w:space="0" w:color="auto"/>
        <w:bottom w:val="none" w:sz="0" w:space="0" w:color="auto"/>
        <w:right w:val="none" w:sz="0" w:space="0" w:color="auto"/>
      </w:divBdr>
    </w:div>
    <w:div w:id="1765571084">
      <w:bodyDiv w:val="1"/>
      <w:marLeft w:val="0"/>
      <w:marRight w:val="0"/>
      <w:marTop w:val="0"/>
      <w:marBottom w:val="0"/>
      <w:divBdr>
        <w:top w:val="none" w:sz="0" w:space="0" w:color="auto"/>
        <w:left w:val="none" w:sz="0" w:space="0" w:color="auto"/>
        <w:bottom w:val="none" w:sz="0" w:space="0" w:color="auto"/>
        <w:right w:val="none" w:sz="0" w:space="0" w:color="auto"/>
      </w:divBdr>
    </w:div>
    <w:div w:id="20245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49231-8A81-4487-B4A7-963FD5AC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145</cp:revision>
  <cp:lastPrinted>2014-06-06T20:02:00Z</cp:lastPrinted>
  <dcterms:created xsi:type="dcterms:W3CDTF">2015-03-12T15:19:00Z</dcterms:created>
  <dcterms:modified xsi:type="dcterms:W3CDTF">2025-08-11T16:09:00Z</dcterms:modified>
</cp:coreProperties>
</file>