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F0738" w14:textId="77777777" w:rsidR="00196949" w:rsidRPr="00441835" w:rsidRDefault="00196949" w:rsidP="00441835">
      <w:pPr>
        <w:pStyle w:val="Ttulo1"/>
        <w:numPr>
          <w:ilvl w:val="0"/>
          <w:numId w:val="17"/>
        </w:numPr>
        <w:rPr>
          <w:sz w:val="20"/>
          <w:szCs w:val="20"/>
        </w:rPr>
      </w:pPr>
      <w:bookmarkStart w:id="0" w:name="_GoBack"/>
      <w:bookmarkEnd w:id="0"/>
      <w:r w:rsidRPr="00441835">
        <w:rPr>
          <w:sz w:val="20"/>
          <w:szCs w:val="20"/>
        </w:rPr>
        <w:t>GENERALIDADES</w:t>
      </w:r>
      <w:r w:rsidR="007F5CE5" w:rsidRPr="00441835">
        <w:rPr>
          <w:sz w:val="20"/>
          <w:szCs w:val="20"/>
        </w:rPr>
        <w:t xml:space="preserve"> DEL PRODUCTO</w:t>
      </w:r>
    </w:p>
    <w:p w14:paraId="3094E462" w14:textId="77777777" w:rsidR="00196949" w:rsidRPr="00441835" w:rsidRDefault="00196949" w:rsidP="00441835">
      <w:pPr>
        <w:rPr>
          <w:rFonts w:ascii="Arial" w:hAnsi="Arial" w:cs="Arial"/>
          <w:sz w:val="20"/>
          <w:szCs w:val="20"/>
        </w:rPr>
      </w:pPr>
    </w:p>
    <w:p w14:paraId="5B0A52CD" w14:textId="597F1132" w:rsidR="00196949" w:rsidRPr="00441835" w:rsidRDefault="00196949" w:rsidP="00441835">
      <w:pPr>
        <w:rPr>
          <w:rFonts w:ascii="Arial" w:hAnsi="Arial" w:cs="Arial"/>
          <w:sz w:val="20"/>
          <w:szCs w:val="20"/>
        </w:rPr>
      </w:pPr>
      <w:r w:rsidRPr="00441835">
        <w:rPr>
          <w:rFonts w:ascii="Arial" w:hAnsi="Arial" w:cs="Arial"/>
          <w:sz w:val="20"/>
          <w:szCs w:val="20"/>
        </w:rPr>
        <w:t xml:space="preserve">Los dientes son cada una de las piezas implantadas en los huesos maxilares de los vertebrados, destinadas a sujetar y triturar el alimento aportando funcionalidad y estética dentro de la cavidad oral. Es así como los dientes de resina acrílica cumplen con el restablecimiento de la funcionalidad y </w:t>
      </w:r>
      <w:r w:rsidR="00892385">
        <w:rPr>
          <w:rFonts w:ascii="Arial" w:hAnsi="Arial" w:cs="Arial"/>
          <w:sz w:val="20"/>
          <w:szCs w:val="20"/>
        </w:rPr>
        <w:t xml:space="preserve">la </w:t>
      </w:r>
      <w:r w:rsidRPr="00441835">
        <w:rPr>
          <w:rFonts w:ascii="Arial" w:hAnsi="Arial" w:cs="Arial"/>
          <w:sz w:val="20"/>
          <w:szCs w:val="20"/>
        </w:rPr>
        <w:t>estética, mediante la restauración total o parcial en prótesis removibles o en prótesis fijas como puede ser el caso de las coronas provisionales.</w:t>
      </w:r>
    </w:p>
    <w:p w14:paraId="36175C16" w14:textId="77777777" w:rsidR="00196949" w:rsidRPr="00441835" w:rsidRDefault="00196949" w:rsidP="00441835">
      <w:pPr>
        <w:rPr>
          <w:rFonts w:ascii="Arial" w:hAnsi="Arial" w:cs="Arial"/>
          <w:sz w:val="20"/>
          <w:szCs w:val="20"/>
        </w:rPr>
      </w:pPr>
    </w:p>
    <w:p w14:paraId="39349B20" w14:textId="559E4D27" w:rsidR="00196949" w:rsidRPr="00441835" w:rsidRDefault="00196949" w:rsidP="00441835">
      <w:pPr>
        <w:rPr>
          <w:rFonts w:ascii="Arial" w:hAnsi="Arial" w:cs="Arial"/>
          <w:sz w:val="20"/>
          <w:szCs w:val="20"/>
        </w:rPr>
      </w:pPr>
      <w:r w:rsidRPr="00441835">
        <w:rPr>
          <w:rFonts w:ascii="Arial" w:hAnsi="Arial" w:cs="Arial"/>
          <w:sz w:val="20"/>
          <w:szCs w:val="20"/>
        </w:rPr>
        <w:t>Los dientes se clasifican en dos grupos: Clase I</w:t>
      </w:r>
      <w:r w:rsidR="00892385">
        <w:rPr>
          <w:rFonts w:ascii="Arial" w:hAnsi="Arial" w:cs="Arial"/>
          <w:sz w:val="20"/>
          <w:szCs w:val="20"/>
        </w:rPr>
        <w:t xml:space="preserve"> que</w:t>
      </w:r>
      <w:r w:rsidRPr="00441835">
        <w:rPr>
          <w:rFonts w:ascii="Arial" w:hAnsi="Arial" w:cs="Arial"/>
          <w:sz w:val="20"/>
          <w:szCs w:val="20"/>
        </w:rPr>
        <w:t xml:space="preserve"> corresponden a los dientes anteriores que van de canino a canino</w:t>
      </w:r>
      <w:r w:rsidR="00892385">
        <w:rPr>
          <w:rFonts w:ascii="Arial" w:hAnsi="Arial" w:cs="Arial"/>
          <w:sz w:val="20"/>
          <w:szCs w:val="20"/>
        </w:rPr>
        <w:t xml:space="preserve">, </w:t>
      </w:r>
      <w:r w:rsidRPr="00441835">
        <w:rPr>
          <w:rFonts w:ascii="Arial" w:hAnsi="Arial" w:cs="Arial"/>
          <w:sz w:val="20"/>
          <w:szCs w:val="20"/>
        </w:rPr>
        <w:t xml:space="preserve">y </w:t>
      </w:r>
      <w:r w:rsidR="00675E9E">
        <w:rPr>
          <w:rFonts w:ascii="Arial" w:hAnsi="Arial" w:cs="Arial"/>
          <w:sz w:val="20"/>
          <w:szCs w:val="20"/>
        </w:rPr>
        <w:t>c</w:t>
      </w:r>
      <w:r w:rsidRPr="00441835">
        <w:rPr>
          <w:rFonts w:ascii="Arial" w:hAnsi="Arial" w:cs="Arial"/>
          <w:sz w:val="20"/>
          <w:szCs w:val="20"/>
        </w:rPr>
        <w:t>lase II</w:t>
      </w:r>
      <w:r w:rsidR="00892385">
        <w:rPr>
          <w:rFonts w:ascii="Arial" w:hAnsi="Arial" w:cs="Arial"/>
          <w:sz w:val="20"/>
          <w:szCs w:val="20"/>
        </w:rPr>
        <w:t xml:space="preserve"> que</w:t>
      </w:r>
      <w:r w:rsidRPr="00441835">
        <w:rPr>
          <w:rFonts w:ascii="Arial" w:hAnsi="Arial" w:cs="Arial"/>
          <w:sz w:val="20"/>
          <w:szCs w:val="20"/>
        </w:rPr>
        <w:t xml:space="preserve"> comprenden desde el primer premolar hasta el segundo molar, tanto en</w:t>
      </w:r>
      <w:r w:rsidR="00892385">
        <w:rPr>
          <w:rFonts w:ascii="Arial" w:hAnsi="Arial" w:cs="Arial"/>
          <w:sz w:val="20"/>
          <w:szCs w:val="20"/>
        </w:rPr>
        <w:t xml:space="preserve"> dientes</w:t>
      </w:r>
      <w:r w:rsidRPr="00441835">
        <w:rPr>
          <w:rFonts w:ascii="Arial" w:hAnsi="Arial" w:cs="Arial"/>
          <w:sz w:val="20"/>
          <w:szCs w:val="20"/>
        </w:rPr>
        <w:t xml:space="preserve"> superiores como en inferiores.</w:t>
      </w:r>
    </w:p>
    <w:p w14:paraId="322FDA04" w14:textId="77777777" w:rsidR="00196949" w:rsidRPr="00441835" w:rsidRDefault="00196949" w:rsidP="00441835">
      <w:pPr>
        <w:rPr>
          <w:rFonts w:ascii="Arial" w:hAnsi="Arial" w:cs="Arial"/>
          <w:sz w:val="20"/>
          <w:szCs w:val="20"/>
        </w:rPr>
      </w:pPr>
    </w:p>
    <w:p w14:paraId="70CB988D" w14:textId="5017D11E" w:rsidR="00196949" w:rsidRPr="00441835" w:rsidRDefault="00196949" w:rsidP="00441835">
      <w:pPr>
        <w:rPr>
          <w:rFonts w:ascii="Arial" w:hAnsi="Arial" w:cs="Arial"/>
          <w:sz w:val="20"/>
          <w:szCs w:val="20"/>
        </w:rPr>
      </w:pPr>
      <w:r w:rsidRPr="00441835">
        <w:rPr>
          <w:rFonts w:ascii="Arial" w:hAnsi="Arial" w:cs="Arial"/>
          <w:sz w:val="20"/>
          <w:szCs w:val="20"/>
        </w:rPr>
        <w:t>Los</w:t>
      </w:r>
      <w:r w:rsidR="00892385">
        <w:rPr>
          <w:rFonts w:ascii="Arial" w:hAnsi="Arial" w:cs="Arial"/>
          <w:sz w:val="20"/>
          <w:szCs w:val="20"/>
        </w:rPr>
        <w:t xml:space="preserve"> dientes</w:t>
      </w:r>
      <w:r w:rsidRPr="00441835">
        <w:rPr>
          <w:rFonts w:ascii="Arial" w:hAnsi="Arial" w:cs="Arial"/>
          <w:sz w:val="20"/>
          <w:szCs w:val="20"/>
        </w:rPr>
        <w:t xml:space="preserve"> posteriores pueden presentar variaciones en sus superficies oclusales así:</w:t>
      </w:r>
    </w:p>
    <w:p w14:paraId="4DA855E7" w14:textId="77777777" w:rsidR="00196949" w:rsidRPr="00441835" w:rsidRDefault="00196949" w:rsidP="00441835">
      <w:pPr>
        <w:rPr>
          <w:rFonts w:ascii="Arial" w:hAnsi="Arial" w:cs="Arial"/>
          <w:sz w:val="20"/>
          <w:szCs w:val="20"/>
        </w:rPr>
      </w:pPr>
    </w:p>
    <w:p w14:paraId="4DF46259" w14:textId="77777777" w:rsidR="00196949" w:rsidRPr="00441835" w:rsidRDefault="00196949" w:rsidP="00441835">
      <w:pPr>
        <w:rPr>
          <w:rFonts w:ascii="Arial" w:hAnsi="Arial" w:cs="Arial"/>
          <w:color w:val="000000"/>
          <w:sz w:val="20"/>
          <w:szCs w:val="20"/>
        </w:rPr>
      </w:pPr>
      <w:r w:rsidRPr="00441835">
        <w:rPr>
          <w:rFonts w:ascii="Arial" w:hAnsi="Arial" w:cs="Arial"/>
          <w:b/>
          <w:bCs/>
          <w:i/>
          <w:color w:val="000000"/>
          <w:sz w:val="20"/>
          <w:szCs w:val="20"/>
        </w:rPr>
        <w:t>Molares con cúspides invertidas (0° grados):</w:t>
      </w:r>
      <w:r w:rsidRPr="00441835">
        <w:rPr>
          <w:rFonts w:ascii="Arial" w:hAnsi="Arial" w:cs="Arial"/>
          <w:b/>
          <w:bCs/>
          <w:color w:val="000000"/>
          <w:sz w:val="20"/>
          <w:szCs w:val="20"/>
        </w:rPr>
        <w:t xml:space="preserve"> </w:t>
      </w:r>
      <w:r w:rsidRPr="00441835">
        <w:rPr>
          <w:rFonts w:ascii="Arial" w:hAnsi="Arial" w:cs="Arial"/>
          <w:color w:val="000000"/>
          <w:sz w:val="20"/>
          <w:szCs w:val="20"/>
        </w:rPr>
        <w:t xml:space="preserve">Dientes diseñados sin prominencias </w:t>
      </w:r>
      <w:r w:rsidR="00C27517" w:rsidRPr="00441835">
        <w:rPr>
          <w:rFonts w:ascii="Arial" w:hAnsi="Arial" w:cs="Arial"/>
          <w:color w:val="000000"/>
          <w:sz w:val="20"/>
          <w:szCs w:val="20"/>
        </w:rPr>
        <w:t>cúspides</w:t>
      </w:r>
      <w:r w:rsidRPr="00441835">
        <w:rPr>
          <w:rFonts w:ascii="Arial" w:hAnsi="Arial" w:cs="Arial"/>
          <w:color w:val="000000"/>
          <w:sz w:val="20"/>
          <w:szCs w:val="20"/>
        </w:rPr>
        <w:t xml:space="preserve"> en las superficies masticatorias. Las superficies oclusales no son copia de las formas naturales, pero su diseño permite restablecer y satisfacer las necesidades de funcionalidad en los procesos masticatorios y de fonación. Esta consideración funcional es recomendada para pacientes de avanzada edad.</w:t>
      </w:r>
    </w:p>
    <w:p w14:paraId="336DCB99" w14:textId="77777777" w:rsidR="00196949" w:rsidRPr="00441835" w:rsidRDefault="00196949" w:rsidP="00441835">
      <w:pPr>
        <w:rPr>
          <w:rFonts w:ascii="Arial" w:hAnsi="Arial" w:cs="Arial"/>
          <w:sz w:val="20"/>
          <w:szCs w:val="20"/>
        </w:rPr>
      </w:pPr>
    </w:p>
    <w:p w14:paraId="16286934" w14:textId="6B3B4D2F" w:rsidR="00196949" w:rsidRPr="00441835" w:rsidRDefault="00196949" w:rsidP="00441835">
      <w:pPr>
        <w:rPr>
          <w:rFonts w:ascii="Arial" w:hAnsi="Arial" w:cs="Arial"/>
          <w:sz w:val="20"/>
          <w:szCs w:val="20"/>
        </w:rPr>
      </w:pPr>
      <w:r w:rsidRPr="00441835">
        <w:rPr>
          <w:rFonts w:ascii="Arial" w:hAnsi="Arial" w:cs="Arial"/>
          <w:b/>
          <w:bCs/>
          <w:i/>
          <w:sz w:val="20"/>
          <w:szCs w:val="20"/>
        </w:rPr>
        <w:t xml:space="preserve">Molares </w:t>
      </w:r>
      <w:r w:rsidR="00892385">
        <w:rPr>
          <w:rFonts w:ascii="Arial" w:hAnsi="Arial" w:cs="Arial"/>
          <w:b/>
          <w:bCs/>
          <w:i/>
          <w:sz w:val="20"/>
          <w:szCs w:val="20"/>
        </w:rPr>
        <w:t>s</w:t>
      </w:r>
      <w:r w:rsidRPr="00441835">
        <w:rPr>
          <w:rFonts w:ascii="Arial" w:hAnsi="Arial" w:cs="Arial"/>
          <w:b/>
          <w:bCs/>
          <w:i/>
          <w:sz w:val="20"/>
          <w:szCs w:val="20"/>
        </w:rPr>
        <w:t>emi anatómicos (10</w:t>
      </w:r>
      <w:r w:rsidR="00440369" w:rsidRPr="00441835">
        <w:rPr>
          <w:rFonts w:ascii="Arial" w:hAnsi="Arial" w:cs="Arial"/>
          <w:b/>
          <w:bCs/>
          <w:i/>
          <w:sz w:val="20"/>
          <w:szCs w:val="20"/>
        </w:rPr>
        <w:t>°</w:t>
      </w:r>
      <w:r w:rsidRPr="00441835">
        <w:rPr>
          <w:rFonts w:ascii="Arial" w:hAnsi="Arial" w:cs="Arial"/>
          <w:b/>
          <w:bCs/>
          <w:i/>
          <w:sz w:val="20"/>
          <w:szCs w:val="20"/>
        </w:rPr>
        <w:t xml:space="preserve"> y 20</w:t>
      </w:r>
      <w:r w:rsidR="00440369" w:rsidRPr="00441835">
        <w:rPr>
          <w:rFonts w:ascii="Arial" w:hAnsi="Arial" w:cs="Arial"/>
          <w:b/>
          <w:bCs/>
          <w:i/>
          <w:sz w:val="20"/>
          <w:szCs w:val="20"/>
        </w:rPr>
        <w:t>°</w:t>
      </w:r>
      <w:r w:rsidRPr="00441835">
        <w:rPr>
          <w:rFonts w:ascii="Arial" w:hAnsi="Arial" w:cs="Arial"/>
          <w:b/>
          <w:bCs/>
          <w:i/>
          <w:sz w:val="20"/>
          <w:szCs w:val="20"/>
        </w:rPr>
        <w:t xml:space="preserve"> grados):</w:t>
      </w:r>
      <w:r w:rsidRPr="00441835">
        <w:rPr>
          <w:rFonts w:ascii="Arial" w:hAnsi="Arial" w:cs="Arial"/>
          <w:b/>
          <w:bCs/>
          <w:sz w:val="20"/>
          <w:szCs w:val="20"/>
        </w:rPr>
        <w:t xml:space="preserve"> </w:t>
      </w:r>
      <w:r w:rsidRPr="00441835">
        <w:rPr>
          <w:rFonts w:ascii="Arial" w:hAnsi="Arial" w:cs="Arial"/>
          <w:sz w:val="20"/>
          <w:szCs w:val="20"/>
        </w:rPr>
        <w:t>Con una estrecha dimensión buco lingual ofrecen una alternativa intermedia en presentación estética y funcionalidad</w:t>
      </w:r>
      <w:r w:rsidR="00BD59DF" w:rsidRPr="00441835">
        <w:rPr>
          <w:rFonts w:ascii="Arial" w:hAnsi="Arial" w:cs="Arial"/>
          <w:sz w:val="20"/>
          <w:szCs w:val="20"/>
        </w:rPr>
        <w:t>,</w:t>
      </w:r>
      <w:r w:rsidRPr="00441835">
        <w:rPr>
          <w:rFonts w:ascii="Arial" w:hAnsi="Arial" w:cs="Arial"/>
          <w:sz w:val="20"/>
          <w:szCs w:val="20"/>
        </w:rPr>
        <w:t xml:space="preserve"> con respecto a los molares anatómicos y cúspides en grado cero. </w:t>
      </w:r>
    </w:p>
    <w:p w14:paraId="2758A158" w14:textId="77777777" w:rsidR="00196949" w:rsidRPr="00441835" w:rsidRDefault="00196949" w:rsidP="00441835">
      <w:pPr>
        <w:rPr>
          <w:rFonts w:ascii="Arial" w:hAnsi="Arial" w:cs="Arial"/>
          <w:sz w:val="20"/>
          <w:szCs w:val="20"/>
        </w:rPr>
      </w:pPr>
    </w:p>
    <w:p w14:paraId="0E328251" w14:textId="52EEFD11" w:rsidR="00196949" w:rsidRPr="00441835" w:rsidRDefault="00196949" w:rsidP="00441835">
      <w:pPr>
        <w:rPr>
          <w:rFonts w:ascii="Arial" w:hAnsi="Arial" w:cs="Arial"/>
          <w:sz w:val="20"/>
          <w:szCs w:val="20"/>
        </w:rPr>
      </w:pPr>
      <w:r w:rsidRPr="00441835">
        <w:rPr>
          <w:rFonts w:ascii="Arial" w:hAnsi="Arial" w:cs="Arial"/>
          <w:b/>
          <w:bCs/>
          <w:i/>
          <w:color w:val="000000"/>
          <w:sz w:val="20"/>
          <w:szCs w:val="20"/>
        </w:rPr>
        <w:t xml:space="preserve">Molares </w:t>
      </w:r>
      <w:r w:rsidR="00892385">
        <w:rPr>
          <w:rFonts w:ascii="Arial" w:hAnsi="Arial" w:cs="Arial"/>
          <w:b/>
          <w:bCs/>
          <w:i/>
          <w:color w:val="000000"/>
          <w:sz w:val="20"/>
          <w:szCs w:val="20"/>
        </w:rPr>
        <w:t>a</w:t>
      </w:r>
      <w:r w:rsidRPr="00441835">
        <w:rPr>
          <w:rFonts w:ascii="Arial" w:hAnsi="Arial" w:cs="Arial"/>
          <w:b/>
          <w:bCs/>
          <w:i/>
          <w:color w:val="000000"/>
          <w:sz w:val="20"/>
          <w:szCs w:val="20"/>
        </w:rPr>
        <w:t>natómicos (33</w:t>
      </w:r>
      <w:r w:rsidR="00440369" w:rsidRPr="00441835">
        <w:rPr>
          <w:rFonts w:ascii="Arial" w:hAnsi="Arial" w:cs="Arial"/>
          <w:b/>
          <w:bCs/>
          <w:i/>
          <w:color w:val="000000"/>
          <w:sz w:val="20"/>
          <w:szCs w:val="20"/>
        </w:rPr>
        <w:t xml:space="preserve">° </w:t>
      </w:r>
      <w:r w:rsidRPr="00441835">
        <w:rPr>
          <w:rFonts w:ascii="Arial" w:hAnsi="Arial" w:cs="Arial"/>
          <w:b/>
          <w:bCs/>
          <w:i/>
          <w:color w:val="000000"/>
          <w:sz w:val="20"/>
          <w:szCs w:val="20"/>
        </w:rPr>
        <w:t>grados):</w:t>
      </w:r>
      <w:r w:rsidRPr="00441835">
        <w:rPr>
          <w:rFonts w:ascii="Arial" w:hAnsi="Arial" w:cs="Arial"/>
          <w:color w:val="000000"/>
          <w:sz w:val="20"/>
          <w:szCs w:val="20"/>
        </w:rPr>
        <w:t xml:space="preserve"> Dientes artificiales muy parecidos a la forma anatómica de los dientes naturales no desgastados. Ideados para dentaduras completas de pacientes jóvenes, reducen la presión masticatoria en el área de soporte de la dentadura, ya que la profundidad de las fosas y la altura de las cúspides permiten una masticación mucho más eficaz y fisiológica.</w:t>
      </w:r>
    </w:p>
    <w:p w14:paraId="42BE0CA1" w14:textId="77777777" w:rsidR="00196949" w:rsidRPr="00441835" w:rsidRDefault="00196949" w:rsidP="00441835">
      <w:pPr>
        <w:rPr>
          <w:rFonts w:ascii="Arial" w:hAnsi="Arial" w:cs="Arial"/>
          <w:sz w:val="20"/>
          <w:szCs w:val="20"/>
        </w:rPr>
      </w:pPr>
    </w:p>
    <w:p w14:paraId="0FF766F7" w14:textId="0BFC9F78" w:rsidR="00196949" w:rsidRPr="00441835" w:rsidRDefault="00196949" w:rsidP="00441835">
      <w:pPr>
        <w:rPr>
          <w:rFonts w:ascii="Arial" w:hAnsi="Arial" w:cs="Arial"/>
          <w:sz w:val="20"/>
          <w:szCs w:val="20"/>
        </w:rPr>
      </w:pPr>
      <w:r w:rsidRPr="00441835">
        <w:rPr>
          <w:rFonts w:ascii="Arial" w:hAnsi="Arial" w:cs="Arial"/>
          <w:sz w:val="20"/>
          <w:szCs w:val="20"/>
        </w:rPr>
        <w:t xml:space="preserve">Los posteriores de la línea cuatro capas pueden presentar variaciones </w:t>
      </w:r>
      <w:r w:rsidR="00675E9E" w:rsidRPr="00441835">
        <w:rPr>
          <w:rFonts w:ascii="Arial" w:hAnsi="Arial" w:cs="Arial"/>
          <w:sz w:val="20"/>
          <w:szCs w:val="20"/>
        </w:rPr>
        <w:t>de acuerdo con el</w:t>
      </w:r>
      <w:r w:rsidRPr="00441835">
        <w:rPr>
          <w:rFonts w:ascii="Arial" w:hAnsi="Arial" w:cs="Arial"/>
          <w:sz w:val="20"/>
          <w:szCs w:val="20"/>
        </w:rPr>
        <w:t xml:space="preserve"> tipo de articulación en sus superficies oclusales así:</w:t>
      </w:r>
    </w:p>
    <w:p w14:paraId="2135C97B" w14:textId="77777777" w:rsidR="00196949" w:rsidRPr="00441835" w:rsidRDefault="00196949" w:rsidP="00441835">
      <w:pPr>
        <w:rPr>
          <w:rFonts w:ascii="Arial" w:hAnsi="Arial" w:cs="Arial"/>
          <w:sz w:val="20"/>
          <w:szCs w:val="20"/>
        </w:rPr>
      </w:pPr>
    </w:p>
    <w:p w14:paraId="54DD1841" w14:textId="4DAD8B1A" w:rsidR="00C610AB" w:rsidRDefault="00196949" w:rsidP="00441835">
      <w:r w:rsidRPr="00441835">
        <w:rPr>
          <w:rFonts w:ascii="Arial" w:hAnsi="Arial" w:cs="Arial"/>
          <w:b/>
          <w:bCs/>
          <w:i/>
          <w:color w:val="000000"/>
          <w:sz w:val="20"/>
          <w:szCs w:val="20"/>
        </w:rPr>
        <w:t>Articulación normal</w:t>
      </w:r>
      <w:r w:rsidRPr="00441835">
        <w:rPr>
          <w:rFonts w:ascii="Arial" w:hAnsi="Arial" w:cs="Arial"/>
          <w:color w:val="000000"/>
          <w:sz w:val="20"/>
          <w:szCs w:val="20"/>
        </w:rPr>
        <w:t xml:space="preserve">: </w:t>
      </w:r>
      <w:r w:rsidR="00066734" w:rsidRPr="00066734">
        <w:rPr>
          <w:rFonts w:ascii="Arial" w:hAnsi="Arial" w:cs="Arial"/>
          <w:sz w:val="20"/>
        </w:rPr>
        <w:t>En condiciones normales de articulación, el perfil vestibular de los dientes anteriores presenta una alineación perpendicular al plano de oclusión.</w:t>
      </w:r>
    </w:p>
    <w:p w14:paraId="15BE3419" w14:textId="77777777" w:rsidR="00066734" w:rsidRPr="00441835" w:rsidRDefault="00066734" w:rsidP="00441835">
      <w:pPr>
        <w:rPr>
          <w:rFonts w:ascii="Arial" w:hAnsi="Arial" w:cs="Arial"/>
          <w:color w:val="000000"/>
          <w:sz w:val="20"/>
          <w:szCs w:val="20"/>
        </w:rPr>
      </w:pPr>
    </w:p>
    <w:p w14:paraId="40F85931" w14:textId="0959C816" w:rsidR="00196949" w:rsidRPr="00441835" w:rsidRDefault="00196949" w:rsidP="00441835">
      <w:pPr>
        <w:rPr>
          <w:rFonts w:ascii="Arial" w:hAnsi="Arial" w:cs="Arial"/>
          <w:sz w:val="20"/>
          <w:szCs w:val="20"/>
        </w:rPr>
      </w:pPr>
      <w:r w:rsidRPr="00441835">
        <w:rPr>
          <w:rFonts w:ascii="Arial" w:hAnsi="Arial" w:cs="Arial"/>
          <w:b/>
          <w:bCs/>
          <w:i/>
          <w:sz w:val="20"/>
          <w:szCs w:val="20"/>
        </w:rPr>
        <w:t xml:space="preserve">Articulación </w:t>
      </w:r>
      <w:r w:rsidR="00892385">
        <w:rPr>
          <w:rFonts w:ascii="Arial" w:hAnsi="Arial" w:cs="Arial"/>
          <w:b/>
          <w:bCs/>
          <w:i/>
          <w:sz w:val="20"/>
          <w:szCs w:val="20"/>
        </w:rPr>
        <w:t>c</w:t>
      </w:r>
      <w:r w:rsidRPr="00441835">
        <w:rPr>
          <w:rFonts w:ascii="Arial" w:hAnsi="Arial" w:cs="Arial"/>
          <w:b/>
          <w:bCs/>
          <w:i/>
          <w:sz w:val="20"/>
          <w:szCs w:val="20"/>
        </w:rPr>
        <w:t>ruzada</w:t>
      </w:r>
      <w:r w:rsidRPr="00441835">
        <w:rPr>
          <w:rFonts w:ascii="Arial" w:hAnsi="Arial" w:cs="Arial"/>
          <w:sz w:val="20"/>
          <w:szCs w:val="20"/>
        </w:rPr>
        <w:t>: En la articulación cruzada, el perfil muestra una mandíbula protruida. La línea de unión intervestibular forma un ángulo relativamente pequeño con relación al plano de oclusión.</w:t>
      </w:r>
    </w:p>
    <w:p w14:paraId="12829601" w14:textId="77777777" w:rsidR="00196949" w:rsidRPr="00441835" w:rsidRDefault="00196949" w:rsidP="00441835">
      <w:pPr>
        <w:rPr>
          <w:rFonts w:ascii="Arial" w:hAnsi="Arial" w:cs="Arial"/>
          <w:sz w:val="20"/>
          <w:szCs w:val="20"/>
        </w:rPr>
      </w:pPr>
    </w:p>
    <w:p w14:paraId="36C158BD" w14:textId="77777777" w:rsidR="00196949" w:rsidRPr="00441835" w:rsidRDefault="00196949" w:rsidP="00441835">
      <w:pPr>
        <w:rPr>
          <w:rFonts w:ascii="Arial" w:hAnsi="Arial" w:cs="Arial"/>
          <w:sz w:val="20"/>
          <w:szCs w:val="20"/>
          <w:lang w:val="es-ES"/>
        </w:rPr>
      </w:pPr>
    </w:p>
    <w:p w14:paraId="3276233A" w14:textId="34CA54A0" w:rsidR="00F347A3" w:rsidRPr="00441835" w:rsidRDefault="007F5CE5" w:rsidP="00441835">
      <w:pPr>
        <w:pStyle w:val="Ttulo1"/>
        <w:numPr>
          <w:ilvl w:val="0"/>
          <w:numId w:val="17"/>
        </w:numPr>
        <w:rPr>
          <w:sz w:val="20"/>
          <w:szCs w:val="20"/>
        </w:rPr>
      </w:pPr>
      <w:r w:rsidRPr="00441835">
        <w:rPr>
          <w:sz w:val="20"/>
          <w:szCs w:val="20"/>
        </w:rPr>
        <w:t>INFORMACION DE COMPOSICIÓN</w:t>
      </w:r>
    </w:p>
    <w:p w14:paraId="7932365E" w14:textId="77777777" w:rsidR="00196949" w:rsidRPr="00441835" w:rsidRDefault="00196949" w:rsidP="00441835">
      <w:pPr>
        <w:rPr>
          <w:rFonts w:ascii="Arial" w:hAnsi="Arial" w:cs="Arial"/>
          <w:sz w:val="20"/>
          <w:szCs w:val="20"/>
        </w:rPr>
      </w:pPr>
    </w:p>
    <w:p w14:paraId="5495891C" w14:textId="5BE7BA7D" w:rsidR="007A5A3A" w:rsidRPr="00291F2B" w:rsidRDefault="007A5A3A" w:rsidP="007A5A3A">
      <w:pPr>
        <w:pStyle w:val="Prrafodelista"/>
        <w:numPr>
          <w:ilvl w:val="0"/>
          <w:numId w:val="27"/>
        </w:numPr>
        <w:rPr>
          <w:rFonts w:ascii="Arial" w:hAnsi="Arial" w:cs="Arial"/>
          <w:sz w:val="20"/>
          <w:szCs w:val="20"/>
        </w:rPr>
      </w:pPr>
      <w:r w:rsidRPr="00291F2B">
        <w:rPr>
          <w:rFonts w:ascii="Arial" w:hAnsi="Arial" w:cs="Arial"/>
          <w:sz w:val="20"/>
          <w:szCs w:val="20"/>
        </w:rPr>
        <w:t>Metil metacrilato (NOTA: Si bien este componente hace parte de las materias primas para la fabricación del producto, durante el proceso de producción este monómero se polimeriza transformándose en polimetil metacrilato).</w:t>
      </w:r>
    </w:p>
    <w:p w14:paraId="165CAD3C" w14:textId="438B96ED" w:rsidR="00196949" w:rsidRPr="007A5A3A" w:rsidRDefault="00196949" w:rsidP="007A5A3A">
      <w:pPr>
        <w:pStyle w:val="Prrafodelista"/>
        <w:numPr>
          <w:ilvl w:val="0"/>
          <w:numId w:val="27"/>
        </w:numPr>
        <w:rPr>
          <w:rFonts w:ascii="Arial" w:hAnsi="Arial" w:cs="Arial"/>
          <w:sz w:val="20"/>
          <w:szCs w:val="20"/>
        </w:rPr>
      </w:pPr>
      <w:r w:rsidRPr="007A5A3A">
        <w:rPr>
          <w:rFonts w:ascii="Arial" w:hAnsi="Arial" w:cs="Arial"/>
          <w:sz w:val="20"/>
          <w:szCs w:val="20"/>
        </w:rPr>
        <w:lastRenderedPageBreak/>
        <w:t>Poli</w:t>
      </w:r>
      <w:r w:rsidR="00BD59DF" w:rsidRPr="007A5A3A">
        <w:rPr>
          <w:rFonts w:ascii="Arial" w:hAnsi="Arial" w:cs="Arial"/>
          <w:sz w:val="20"/>
          <w:szCs w:val="20"/>
        </w:rPr>
        <w:t>metil metacrilato</w:t>
      </w:r>
      <w:r w:rsidR="00E06ECB" w:rsidRPr="007A5A3A">
        <w:rPr>
          <w:rFonts w:ascii="Arial" w:hAnsi="Arial" w:cs="Arial"/>
          <w:sz w:val="20"/>
          <w:szCs w:val="20"/>
        </w:rPr>
        <w:t xml:space="preserve"> (PMMA)</w:t>
      </w:r>
      <w:r w:rsidR="00CF02A6" w:rsidRPr="007A5A3A">
        <w:rPr>
          <w:rFonts w:ascii="Arial" w:hAnsi="Arial" w:cs="Arial"/>
          <w:sz w:val="20"/>
          <w:szCs w:val="20"/>
        </w:rPr>
        <w:t>.</w:t>
      </w:r>
    </w:p>
    <w:p w14:paraId="7C6E9EA6" w14:textId="5E6FB3FB" w:rsidR="00196949" w:rsidRPr="00291F2B" w:rsidRDefault="00FF1F8A" w:rsidP="007A5A3A">
      <w:pPr>
        <w:pStyle w:val="Prrafodelista"/>
        <w:numPr>
          <w:ilvl w:val="0"/>
          <w:numId w:val="27"/>
        </w:numPr>
        <w:rPr>
          <w:rFonts w:ascii="Arial" w:hAnsi="Arial" w:cs="Arial"/>
          <w:sz w:val="20"/>
          <w:szCs w:val="20"/>
          <w:lang w:val="es-ES"/>
        </w:rPr>
      </w:pPr>
      <w:r w:rsidRPr="00291F2B">
        <w:rPr>
          <w:rFonts w:ascii="Arial" w:hAnsi="Arial" w:cs="Arial"/>
          <w:sz w:val="20"/>
          <w:szCs w:val="20"/>
          <w:lang w:val="es-ES"/>
        </w:rPr>
        <w:t>Etilenglicol dimetacrilato</w:t>
      </w:r>
      <w:r w:rsidR="00675E9E" w:rsidRPr="00291F2B">
        <w:rPr>
          <w:rFonts w:ascii="Arial" w:hAnsi="Arial" w:cs="Arial"/>
          <w:sz w:val="20"/>
          <w:szCs w:val="20"/>
          <w:lang w:val="es-ES"/>
        </w:rPr>
        <w:t>.</w:t>
      </w:r>
    </w:p>
    <w:p w14:paraId="3AC94DED" w14:textId="77777777" w:rsidR="00196949" w:rsidRPr="007A5A3A" w:rsidRDefault="00196949" w:rsidP="007A5A3A">
      <w:pPr>
        <w:pStyle w:val="Prrafodelista"/>
        <w:numPr>
          <w:ilvl w:val="0"/>
          <w:numId w:val="27"/>
        </w:numPr>
        <w:rPr>
          <w:rFonts w:ascii="Arial" w:hAnsi="Arial" w:cs="Arial"/>
          <w:sz w:val="20"/>
          <w:szCs w:val="20"/>
          <w:lang w:val="es-ES"/>
        </w:rPr>
      </w:pPr>
      <w:r w:rsidRPr="007A5A3A">
        <w:rPr>
          <w:rFonts w:ascii="Arial" w:hAnsi="Arial" w:cs="Arial"/>
          <w:sz w:val="20"/>
          <w:szCs w:val="20"/>
        </w:rPr>
        <w:t xml:space="preserve">Fluorescencia. </w:t>
      </w:r>
    </w:p>
    <w:p w14:paraId="57BF4E3E" w14:textId="77777777" w:rsidR="00196949" w:rsidRPr="007A5A3A" w:rsidRDefault="00196949" w:rsidP="007A5A3A">
      <w:pPr>
        <w:pStyle w:val="Prrafodelista"/>
        <w:numPr>
          <w:ilvl w:val="0"/>
          <w:numId w:val="27"/>
        </w:numPr>
        <w:rPr>
          <w:rFonts w:ascii="Arial" w:hAnsi="Arial" w:cs="Arial"/>
          <w:sz w:val="20"/>
          <w:szCs w:val="20"/>
        </w:rPr>
      </w:pPr>
      <w:r w:rsidRPr="007A5A3A">
        <w:rPr>
          <w:rFonts w:ascii="Arial" w:hAnsi="Arial" w:cs="Arial"/>
          <w:sz w:val="20"/>
          <w:szCs w:val="20"/>
        </w:rPr>
        <w:t>Pigmentos.</w:t>
      </w:r>
    </w:p>
    <w:p w14:paraId="612995DC" w14:textId="77777777" w:rsidR="00196949" w:rsidRPr="00441835" w:rsidRDefault="00196949" w:rsidP="00441835">
      <w:pPr>
        <w:rPr>
          <w:rFonts w:ascii="Arial" w:hAnsi="Arial" w:cs="Arial"/>
          <w:sz w:val="20"/>
          <w:szCs w:val="20"/>
        </w:rPr>
      </w:pPr>
    </w:p>
    <w:p w14:paraId="136703FF" w14:textId="77777777" w:rsidR="00196949" w:rsidRPr="00441835" w:rsidRDefault="00196949" w:rsidP="00441835">
      <w:pPr>
        <w:rPr>
          <w:rFonts w:ascii="Arial" w:hAnsi="Arial" w:cs="Arial"/>
          <w:sz w:val="20"/>
          <w:szCs w:val="20"/>
        </w:rPr>
      </w:pPr>
    </w:p>
    <w:p w14:paraId="721116C4" w14:textId="77777777" w:rsidR="00196949" w:rsidRPr="00441835" w:rsidRDefault="00196949" w:rsidP="00441835">
      <w:pPr>
        <w:pStyle w:val="Ttulo1"/>
        <w:numPr>
          <w:ilvl w:val="0"/>
          <w:numId w:val="17"/>
        </w:numPr>
        <w:rPr>
          <w:sz w:val="20"/>
          <w:szCs w:val="20"/>
        </w:rPr>
      </w:pPr>
      <w:r w:rsidRPr="00441835">
        <w:rPr>
          <w:sz w:val="20"/>
          <w:szCs w:val="20"/>
        </w:rPr>
        <w:t xml:space="preserve">PROPIEDADES </w:t>
      </w:r>
      <w:r w:rsidR="00FB1E20" w:rsidRPr="00441835">
        <w:rPr>
          <w:sz w:val="20"/>
          <w:szCs w:val="20"/>
        </w:rPr>
        <w:t xml:space="preserve">DEL PRODUCTO </w:t>
      </w:r>
    </w:p>
    <w:p w14:paraId="14A341D6" w14:textId="77777777" w:rsidR="00196949" w:rsidRPr="00441835" w:rsidRDefault="00196949" w:rsidP="00441835">
      <w:pPr>
        <w:rPr>
          <w:rFonts w:ascii="Arial" w:hAnsi="Arial" w:cs="Arial"/>
          <w:sz w:val="20"/>
          <w:szCs w:val="20"/>
        </w:rPr>
      </w:pPr>
    </w:p>
    <w:p w14:paraId="6BA26DE7" w14:textId="255EF018" w:rsidR="00196949" w:rsidRPr="00441835" w:rsidRDefault="00196949" w:rsidP="00441835">
      <w:pPr>
        <w:rPr>
          <w:rFonts w:ascii="Arial" w:hAnsi="Arial" w:cs="Arial"/>
          <w:sz w:val="20"/>
          <w:szCs w:val="20"/>
        </w:rPr>
      </w:pPr>
      <w:r w:rsidRPr="00441835">
        <w:rPr>
          <w:rFonts w:ascii="Arial" w:hAnsi="Arial" w:cs="Arial"/>
          <w:sz w:val="20"/>
          <w:szCs w:val="20"/>
        </w:rPr>
        <w:t xml:space="preserve">Las propiedades físicas de </w:t>
      </w:r>
      <w:r w:rsidR="002E3F22" w:rsidRPr="00441835">
        <w:rPr>
          <w:rFonts w:ascii="Arial" w:hAnsi="Arial" w:cs="Arial"/>
          <w:sz w:val="20"/>
          <w:szCs w:val="20"/>
        </w:rPr>
        <w:t>los dientes de resina acrílica se verifican</w:t>
      </w:r>
      <w:r w:rsidRPr="00441835">
        <w:rPr>
          <w:rFonts w:ascii="Arial" w:hAnsi="Arial" w:cs="Arial"/>
          <w:sz w:val="20"/>
          <w:szCs w:val="20"/>
        </w:rPr>
        <w:t xml:space="preserve"> en el Laboratorio de Control Calidad mediante la utilización de equipos especializados y calibrados, </w:t>
      </w:r>
      <w:r w:rsidR="002E3F22" w:rsidRPr="00441835">
        <w:rPr>
          <w:rFonts w:ascii="Arial" w:hAnsi="Arial" w:cs="Arial"/>
          <w:sz w:val="20"/>
          <w:szCs w:val="20"/>
        </w:rPr>
        <w:t>de acuerdo con la norma ISO 22112</w:t>
      </w:r>
      <w:r w:rsidR="001F17CB" w:rsidRPr="00441835">
        <w:rPr>
          <w:rFonts w:ascii="Arial" w:hAnsi="Arial" w:cs="Arial"/>
          <w:sz w:val="20"/>
          <w:szCs w:val="20"/>
        </w:rPr>
        <w:t xml:space="preserve"> Odontología – Dientes Artificiales para Prótesis Dentales</w:t>
      </w:r>
      <w:r w:rsidRPr="00441835">
        <w:rPr>
          <w:rFonts w:ascii="Arial" w:hAnsi="Arial" w:cs="Arial"/>
          <w:sz w:val="20"/>
          <w:szCs w:val="20"/>
        </w:rPr>
        <w:t>.</w:t>
      </w:r>
      <w:r w:rsidR="00BC75F8">
        <w:rPr>
          <w:rFonts w:ascii="Arial" w:hAnsi="Arial" w:cs="Arial"/>
          <w:sz w:val="20"/>
          <w:szCs w:val="20"/>
        </w:rPr>
        <w:t xml:space="preserve"> </w:t>
      </w:r>
      <w:r w:rsidRPr="00441835">
        <w:rPr>
          <w:rFonts w:ascii="Arial" w:hAnsi="Arial" w:cs="Arial"/>
          <w:sz w:val="20"/>
          <w:szCs w:val="20"/>
        </w:rPr>
        <w:t xml:space="preserve">Las propiedades físicas más relevantes </w:t>
      </w:r>
      <w:r w:rsidR="00EA5E71" w:rsidRPr="00441835">
        <w:rPr>
          <w:rFonts w:ascii="Arial" w:hAnsi="Arial" w:cs="Arial"/>
          <w:sz w:val="20"/>
          <w:szCs w:val="20"/>
        </w:rPr>
        <w:t xml:space="preserve">de los dientes de resina acrílica </w:t>
      </w:r>
      <w:r w:rsidRPr="00441835">
        <w:rPr>
          <w:rFonts w:ascii="Arial" w:hAnsi="Arial" w:cs="Arial"/>
          <w:sz w:val="20"/>
          <w:szCs w:val="20"/>
        </w:rPr>
        <w:t>son:</w:t>
      </w:r>
    </w:p>
    <w:p w14:paraId="515F2104" w14:textId="77777777" w:rsidR="00196949" w:rsidRPr="00441835" w:rsidRDefault="00196949" w:rsidP="00441835">
      <w:pPr>
        <w:rPr>
          <w:rFonts w:ascii="Arial" w:hAnsi="Arial" w:cs="Arial"/>
          <w:sz w:val="20"/>
          <w:szCs w:val="20"/>
        </w:rPr>
      </w:pPr>
    </w:p>
    <w:p w14:paraId="49827816" w14:textId="3E6475CE" w:rsidR="002E3F22" w:rsidRPr="00441835" w:rsidRDefault="002E3F22" w:rsidP="00441835">
      <w:pPr>
        <w:rPr>
          <w:rFonts w:ascii="Arial" w:hAnsi="Arial" w:cs="Arial"/>
          <w:sz w:val="20"/>
          <w:szCs w:val="20"/>
        </w:rPr>
      </w:pPr>
      <w:r w:rsidRPr="00441835">
        <w:rPr>
          <w:rFonts w:ascii="Arial" w:hAnsi="Arial" w:cs="Arial"/>
          <w:b/>
          <w:bCs/>
          <w:i/>
          <w:sz w:val="20"/>
          <w:szCs w:val="20"/>
        </w:rPr>
        <w:t>Acabado de la Superficie:</w:t>
      </w:r>
      <w:r w:rsidRPr="00441835">
        <w:rPr>
          <w:rFonts w:ascii="Arial" w:hAnsi="Arial" w:cs="Arial"/>
          <w:b/>
          <w:bCs/>
          <w:sz w:val="20"/>
          <w:szCs w:val="20"/>
        </w:rPr>
        <w:t xml:space="preserve"> </w:t>
      </w:r>
      <w:r w:rsidRPr="00441835">
        <w:rPr>
          <w:rFonts w:ascii="Arial" w:hAnsi="Arial" w:cs="Arial"/>
          <w:sz w:val="20"/>
          <w:szCs w:val="20"/>
        </w:rPr>
        <w:t>Después de la elaboración de una prótesis mediante el sistema térmico convencional o por microondas, las piezas dentarias</w:t>
      </w:r>
      <w:r w:rsidR="004953FE">
        <w:rPr>
          <w:rFonts w:ascii="Arial" w:hAnsi="Arial" w:cs="Arial"/>
          <w:sz w:val="20"/>
          <w:szCs w:val="20"/>
        </w:rPr>
        <w:t>, después de haberles hech</w:t>
      </w:r>
      <w:r w:rsidR="004953FE" w:rsidRPr="004953FE">
        <w:rPr>
          <w:rFonts w:ascii="Arial" w:hAnsi="Arial" w:cs="Arial"/>
          <w:sz w:val="20"/>
          <w:szCs w:val="20"/>
        </w:rPr>
        <w:t xml:space="preserve">o una abrasión en la superficie, </w:t>
      </w:r>
      <w:r w:rsidRPr="004953FE">
        <w:rPr>
          <w:rFonts w:ascii="Arial" w:hAnsi="Arial" w:cs="Arial"/>
          <w:sz w:val="20"/>
          <w:szCs w:val="20"/>
        </w:rPr>
        <w:t>tienen la capacidad de recuperar el brillo que tenían inicialmente</w:t>
      </w:r>
      <w:r w:rsidR="004953FE" w:rsidRPr="004953FE">
        <w:rPr>
          <w:rFonts w:ascii="Arial" w:hAnsi="Arial" w:cs="Arial"/>
          <w:sz w:val="20"/>
          <w:szCs w:val="20"/>
        </w:rPr>
        <w:t>.</w:t>
      </w:r>
    </w:p>
    <w:p w14:paraId="2D45B178" w14:textId="77777777" w:rsidR="002E3F22" w:rsidRPr="00441835" w:rsidRDefault="002E3F22" w:rsidP="00441835">
      <w:pPr>
        <w:rPr>
          <w:rFonts w:ascii="Arial" w:hAnsi="Arial" w:cs="Arial"/>
          <w:sz w:val="20"/>
          <w:szCs w:val="20"/>
        </w:rPr>
      </w:pPr>
    </w:p>
    <w:p w14:paraId="65B61B63" w14:textId="629CDE57" w:rsidR="002E3F22" w:rsidRPr="00441835" w:rsidRDefault="002E3F22" w:rsidP="00441835">
      <w:pPr>
        <w:rPr>
          <w:rFonts w:ascii="Arial" w:hAnsi="Arial" w:cs="Arial"/>
          <w:sz w:val="20"/>
          <w:szCs w:val="20"/>
        </w:rPr>
      </w:pPr>
      <w:r w:rsidRPr="00441835">
        <w:rPr>
          <w:rFonts w:ascii="Arial" w:hAnsi="Arial" w:cs="Arial"/>
          <w:b/>
          <w:bCs/>
          <w:i/>
          <w:sz w:val="20"/>
          <w:szCs w:val="20"/>
        </w:rPr>
        <w:t>Unión a la Base:</w:t>
      </w:r>
      <w:r w:rsidRPr="00441835">
        <w:rPr>
          <w:rFonts w:ascii="Arial" w:hAnsi="Arial" w:cs="Arial"/>
          <w:b/>
          <w:bCs/>
          <w:sz w:val="20"/>
          <w:szCs w:val="20"/>
        </w:rPr>
        <w:t xml:space="preserve"> </w:t>
      </w:r>
      <w:r w:rsidRPr="00441835">
        <w:rPr>
          <w:rFonts w:ascii="Arial" w:hAnsi="Arial" w:cs="Arial"/>
          <w:sz w:val="20"/>
          <w:szCs w:val="20"/>
        </w:rPr>
        <w:t>Los dientes de resinas acrílicas y la resina para base de dentadura presentan unión química.</w:t>
      </w:r>
    </w:p>
    <w:p w14:paraId="16459A28" w14:textId="77777777" w:rsidR="002E3F22" w:rsidRPr="00441835" w:rsidRDefault="002E3F22" w:rsidP="00441835">
      <w:pPr>
        <w:rPr>
          <w:rFonts w:ascii="Arial" w:hAnsi="Arial" w:cs="Arial"/>
          <w:i/>
          <w:sz w:val="20"/>
          <w:szCs w:val="20"/>
        </w:rPr>
      </w:pPr>
    </w:p>
    <w:p w14:paraId="0737A74F" w14:textId="77777777" w:rsidR="002E3F22" w:rsidRPr="00441835" w:rsidRDefault="002E3F22" w:rsidP="00441835">
      <w:pPr>
        <w:rPr>
          <w:rFonts w:ascii="Arial" w:hAnsi="Arial" w:cs="Arial"/>
          <w:sz w:val="20"/>
          <w:szCs w:val="20"/>
        </w:rPr>
      </w:pPr>
      <w:r w:rsidRPr="00441835">
        <w:rPr>
          <w:rFonts w:ascii="Arial" w:hAnsi="Arial" w:cs="Arial"/>
          <w:b/>
          <w:bCs/>
          <w:i/>
          <w:sz w:val="20"/>
          <w:szCs w:val="20"/>
        </w:rPr>
        <w:t>Estabilidad Dimensional:</w:t>
      </w:r>
      <w:r w:rsidRPr="00441835">
        <w:rPr>
          <w:rFonts w:ascii="Arial" w:hAnsi="Arial" w:cs="Arial"/>
          <w:b/>
          <w:bCs/>
          <w:sz w:val="20"/>
          <w:szCs w:val="20"/>
        </w:rPr>
        <w:t xml:space="preserve"> </w:t>
      </w:r>
      <w:r w:rsidRPr="00441835">
        <w:rPr>
          <w:rFonts w:ascii="Arial" w:hAnsi="Arial" w:cs="Arial"/>
          <w:sz w:val="20"/>
          <w:szCs w:val="20"/>
        </w:rPr>
        <w:t>Es la resistencia a la contracción o expansión de la pieza dentaria durante la elaboración de la prótesis, cuando se somete a cambios de temperatura para que se lleve a cabo la polimerización. El cambio dimensional no debe exceder en ± 2,0 %.</w:t>
      </w:r>
    </w:p>
    <w:p w14:paraId="7D1A2CB4" w14:textId="77777777" w:rsidR="002E3F22" w:rsidRPr="00441835" w:rsidRDefault="002E3F22" w:rsidP="00441835">
      <w:pPr>
        <w:rPr>
          <w:rFonts w:ascii="Arial" w:hAnsi="Arial" w:cs="Arial"/>
          <w:sz w:val="20"/>
          <w:szCs w:val="20"/>
        </w:rPr>
      </w:pPr>
    </w:p>
    <w:p w14:paraId="7031FFA1" w14:textId="77777777" w:rsidR="002E3F22" w:rsidRPr="00441835" w:rsidRDefault="002E3F22" w:rsidP="00441835">
      <w:pPr>
        <w:rPr>
          <w:rFonts w:ascii="Arial" w:hAnsi="Arial" w:cs="Arial"/>
          <w:sz w:val="20"/>
          <w:szCs w:val="20"/>
        </w:rPr>
      </w:pPr>
      <w:r w:rsidRPr="00441835">
        <w:rPr>
          <w:rFonts w:ascii="Arial" w:hAnsi="Arial" w:cs="Arial"/>
          <w:b/>
          <w:bCs/>
          <w:i/>
          <w:sz w:val="20"/>
          <w:szCs w:val="20"/>
        </w:rPr>
        <w:t>Comparación con la Guía de Colores:</w:t>
      </w:r>
      <w:r w:rsidRPr="00441835">
        <w:rPr>
          <w:rFonts w:ascii="Arial" w:hAnsi="Arial" w:cs="Arial"/>
          <w:b/>
          <w:bCs/>
          <w:sz w:val="20"/>
          <w:szCs w:val="20"/>
        </w:rPr>
        <w:t xml:space="preserve"> </w:t>
      </w:r>
      <w:r w:rsidRPr="00441835">
        <w:rPr>
          <w:rFonts w:ascii="Arial" w:hAnsi="Arial" w:cs="Arial"/>
          <w:sz w:val="20"/>
          <w:szCs w:val="20"/>
        </w:rPr>
        <w:t>El central superior izquierdo de los juegos de dientes anteriores, debe coincidir con la guía de colores suministrada por el fabricante.</w:t>
      </w:r>
    </w:p>
    <w:p w14:paraId="4928C8A3" w14:textId="77777777" w:rsidR="002E3F22" w:rsidRPr="00441835" w:rsidRDefault="002E3F22" w:rsidP="00441835">
      <w:pPr>
        <w:rPr>
          <w:rFonts w:ascii="Arial" w:hAnsi="Arial" w:cs="Arial"/>
          <w:sz w:val="20"/>
          <w:szCs w:val="20"/>
        </w:rPr>
      </w:pPr>
    </w:p>
    <w:p w14:paraId="3CA5E683" w14:textId="5BBAA5D8" w:rsidR="002E3F22" w:rsidRPr="00441835" w:rsidRDefault="002E3F22" w:rsidP="00441835">
      <w:pPr>
        <w:rPr>
          <w:rFonts w:ascii="Arial" w:hAnsi="Arial" w:cs="Arial"/>
          <w:sz w:val="20"/>
          <w:szCs w:val="20"/>
        </w:rPr>
      </w:pPr>
      <w:r w:rsidRPr="00441835">
        <w:rPr>
          <w:rFonts w:ascii="Arial" w:hAnsi="Arial" w:cs="Arial"/>
          <w:b/>
          <w:bCs/>
          <w:i/>
          <w:sz w:val="20"/>
          <w:szCs w:val="20"/>
        </w:rPr>
        <w:t>Inspección y Conformidad con la Carta de Moldes:</w:t>
      </w:r>
      <w:r w:rsidRPr="00441835">
        <w:rPr>
          <w:rFonts w:ascii="Arial" w:hAnsi="Arial" w:cs="Arial"/>
          <w:b/>
          <w:bCs/>
          <w:sz w:val="20"/>
          <w:szCs w:val="20"/>
        </w:rPr>
        <w:t xml:space="preserve"> </w:t>
      </w:r>
      <w:r w:rsidRPr="00441835">
        <w:rPr>
          <w:rFonts w:ascii="Arial" w:hAnsi="Arial" w:cs="Arial"/>
          <w:sz w:val="20"/>
          <w:szCs w:val="20"/>
        </w:rPr>
        <w:t>Los dientes de resinas acrílicas comparados dimensionalmente con los valores de la carta de moldes, no deben exceder en ± 5%.</w:t>
      </w:r>
    </w:p>
    <w:p w14:paraId="43890C80" w14:textId="77777777" w:rsidR="002E3F22" w:rsidRPr="00441835" w:rsidRDefault="002E3F22" w:rsidP="00441835">
      <w:pPr>
        <w:rPr>
          <w:rFonts w:ascii="Arial" w:hAnsi="Arial" w:cs="Arial"/>
          <w:sz w:val="20"/>
          <w:szCs w:val="20"/>
        </w:rPr>
      </w:pPr>
    </w:p>
    <w:p w14:paraId="7BB16D54" w14:textId="77777777" w:rsidR="002E3F22" w:rsidRPr="00441835" w:rsidRDefault="002E3F22" w:rsidP="00441835">
      <w:pPr>
        <w:rPr>
          <w:rFonts w:ascii="Arial" w:hAnsi="Arial" w:cs="Arial"/>
          <w:sz w:val="20"/>
          <w:szCs w:val="20"/>
        </w:rPr>
      </w:pPr>
      <w:r w:rsidRPr="00441835">
        <w:rPr>
          <w:rFonts w:ascii="Arial" w:hAnsi="Arial" w:cs="Arial"/>
          <w:b/>
          <w:bCs/>
          <w:i/>
          <w:sz w:val="20"/>
          <w:szCs w:val="20"/>
        </w:rPr>
        <w:t>Resistencia al Blanqueo, Distorsión o Agrietamiento (Crazing):</w:t>
      </w:r>
      <w:r w:rsidRPr="00441835">
        <w:rPr>
          <w:rFonts w:ascii="Arial" w:hAnsi="Arial" w:cs="Arial"/>
          <w:b/>
          <w:bCs/>
          <w:sz w:val="20"/>
          <w:szCs w:val="20"/>
        </w:rPr>
        <w:t xml:space="preserve"> </w:t>
      </w:r>
      <w:r w:rsidRPr="00441835">
        <w:rPr>
          <w:rFonts w:ascii="Arial" w:hAnsi="Arial" w:cs="Arial"/>
          <w:sz w:val="20"/>
          <w:szCs w:val="20"/>
        </w:rPr>
        <w:t>Después de haber sometido las piezas dentarías a cambios térmicos y llevadas a una solución de monómero, estas no deben presentar blanqueo, distorsión o resquebrajamiento al ser observadas en un estéreo microscopio.</w:t>
      </w:r>
    </w:p>
    <w:p w14:paraId="60BC1FC2" w14:textId="77777777" w:rsidR="002E3F22" w:rsidRPr="00441835" w:rsidRDefault="002E3F22" w:rsidP="00441835">
      <w:pPr>
        <w:rPr>
          <w:rFonts w:ascii="Arial" w:hAnsi="Arial" w:cs="Arial"/>
          <w:bCs/>
          <w:sz w:val="20"/>
          <w:szCs w:val="20"/>
        </w:rPr>
      </w:pPr>
    </w:p>
    <w:p w14:paraId="2C1B3337" w14:textId="69A7BA25" w:rsidR="002E3F22" w:rsidRPr="00441835" w:rsidRDefault="002E3F22" w:rsidP="00441835">
      <w:pPr>
        <w:rPr>
          <w:rFonts w:ascii="Arial" w:hAnsi="Arial" w:cs="Arial"/>
          <w:sz w:val="20"/>
          <w:szCs w:val="20"/>
        </w:rPr>
      </w:pPr>
      <w:r w:rsidRPr="00441835">
        <w:rPr>
          <w:rFonts w:ascii="Arial" w:hAnsi="Arial" w:cs="Arial"/>
          <w:b/>
          <w:bCs/>
          <w:i/>
          <w:sz w:val="20"/>
          <w:szCs w:val="20"/>
        </w:rPr>
        <w:t>Porosidad y Otros Defectos:</w:t>
      </w:r>
      <w:r w:rsidRPr="00441835">
        <w:rPr>
          <w:rFonts w:ascii="Arial" w:hAnsi="Arial" w:cs="Arial"/>
          <w:b/>
          <w:bCs/>
          <w:sz w:val="20"/>
          <w:szCs w:val="20"/>
        </w:rPr>
        <w:t xml:space="preserve"> </w:t>
      </w:r>
      <w:r w:rsidRPr="00441835">
        <w:rPr>
          <w:rFonts w:ascii="Arial" w:hAnsi="Arial" w:cs="Arial"/>
          <w:sz w:val="20"/>
          <w:szCs w:val="20"/>
        </w:rPr>
        <w:t>Los dientes no deben presentar poros u otro tipo de defectos cuando se les hace un corte y se observan en estéreo microscopio aumentando la imagen 10 veces.</w:t>
      </w:r>
    </w:p>
    <w:p w14:paraId="2A888160" w14:textId="77777777" w:rsidR="002E3F22" w:rsidRPr="00441835" w:rsidRDefault="002E3F22" w:rsidP="00441835">
      <w:pPr>
        <w:rPr>
          <w:rFonts w:ascii="Arial" w:hAnsi="Arial" w:cs="Arial"/>
          <w:sz w:val="20"/>
          <w:szCs w:val="20"/>
        </w:rPr>
      </w:pPr>
    </w:p>
    <w:p w14:paraId="51D802C9" w14:textId="77777777" w:rsidR="002E3F22" w:rsidRPr="00441835" w:rsidRDefault="002E3F22" w:rsidP="00441835">
      <w:pPr>
        <w:rPr>
          <w:rFonts w:ascii="Arial" w:hAnsi="Arial" w:cs="Arial"/>
          <w:sz w:val="20"/>
          <w:szCs w:val="20"/>
        </w:rPr>
      </w:pPr>
      <w:r w:rsidRPr="00441835">
        <w:rPr>
          <w:rFonts w:ascii="Arial" w:hAnsi="Arial" w:cs="Arial"/>
          <w:b/>
          <w:bCs/>
          <w:i/>
          <w:sz w:val="20"/>
          <w:szCs w:val="20"/>
        </w:rPr>
        <w:t xml:space="preserve">Fluorescencia: </w:t>
      </w:r>
      <w:r w:rsidRPr="00441835">
        <w:rPr>
          <w:rFonts w:ascii="Arial" w:hAnsi="Arial" w:cs="Arial"/>
          <w:sz w:val="20"/>
          <w:szCs w:val="20"/>
        </w:rPr>
        <w:t>Los dientes de resinas acrílicas deben tener fluorescencia.</w:t>
      </w:r>
    </w:p>
    <w:p w14:paraId="66EFBAB9" w14:textId="77777777" w:rsidR="00267381" w:rsidRPr="00441835" w:rsidRDefault="00267381" w:rsidP="00441835">
      <w:pPr>
        <w:rPr>
          <w:rFonts w:ascii="Arial" w:hAnsi="Arial" w:cs="Arial"/>
          <w:sz w:val="20"/>
          <w:szCs w:val="20"/>
        </w:rPr>
      </w:pPr>
    </w:p>
    <w:p w14:paraId="15DB4604" w14:textId="77777777" w:rsidR="00267381" w:rsidRPr="00441835" w:rsidRDefault="00267381" w:rsidP="00441835">
      <w:pPr>
        <w:rPr>
          <w:rFonts w:ascii="Arial" w:hAnsi="Arial" w:cs="Arial"/>
          <w:sz w:val="20"/>
          <w:szCs w:val="20"/>
          <w:lang w:val="es-ES"/>
        </w:rPr>
      </w:pPr>
      <w:r w:rsidRPr="00441835">
        <w:rPr>
          <w:rFonts w:ascii="Arial" w:hAnsi="Arial" w:cs="Arial"/>
          <w:sz w:val="20"/>
          <w:szCs w:val="20"/>
          <w:lang w:val="es-ES"/>
        </w:rPr>
        <w:t xml:space="preserve">                                                                           </w:t>
      </w:r>
    </w:p>
    <w:p w14:paraId="1819D621" w14:textId="77777777" w:rsidR="00196949" w:rsidRPr="00441835" w:rsidRDefault="00196949" w:rsidP="00441835">
      <w:pPr>
        <w:pStyle w:val="Ttulo1"/>
        <w:numPr>
          <w:ilvl w:val="0"/>
          <w:numId w:val="17"/>
        </w:numPr>
        <w:rPr>
          <w:sz w:val="20"/>
          <w:szCs w:val="20"/>
        </w:rPr>
      </w:pPr>
      <w:r w:rsidRPr="00441835">
        <w:rPr>
          <w:sz w:val="20"/>
          <w:szCs w:val="20"/>
        </w:rPr>
        <w:t>USOS Y APLICACIONES</w:t>
      </w:r>
    </w:p>
    <w:p w14:paraId="32387F30" w14:textId="77777777" w:rsidR="00196949" w:rsidRPr="00441835" w:rsidRDefault="00196949" w:rsidP="00441835">
      <w:pPr>
        <w:rPr>
          <w:rFonts w:ascii="Arial" w:hAnsi="Arial" w:cs="Arial"/>
          <w:sz w:val="20"/>
          <w:szCs w:val="20"/>
          <w:lang w:val="en-US"/>
        </w:rPr>
      </w:pPr>
    </w:p>
    <w:p w14:paraId="3C742E0D" w14:textId="77777777" w:rsidR="00292297" w:rsidRPr="00441835" w:rsidRDefault="00196949" w:rsidP="00441835">
      <w:pPr>
        <w:rPr>
          <w:rFonts w:ascii="Arial" w:hAnsi="Arial" w:cs="Arial"/>
          <w:sz w:val="20"/>
          <w:szCs w:val="20"/>
        </w:rPr>
      </w:pPr>
      <w:r w:rsidRPr="00441835">
        <w:rPr>
          <w:rFonts w:ascii="Arial" w:hAnsi="Arial" w:cs="Arial"/>
          <w:sz w:val="20"/>
          <w:szCs w:val="20"/>
        </w:rPr>
        <w:t xml:space="preserve">Los dientes de resina acrílica son dispositivos diseñados para reemplazar la pérdida de una o </w:t>
      </w:r>
      <w:r w:rsidR="00292297" w:rsidRPr="00441835">
        <w:rPr>
          <w:rFonts w:ascii="Arial" w:hAnsi="Arial" w:cs="Arial"/>
          <w:sz w:val="20"/>
          <w:szCs w:val="20"/>
        </w:rPr>
        <w:t>varias</w:t>
      </w:r>
      <w:r w:rsidRPr="00441835">
        <w:rPr>
          <w:rFonts w:ascii="Arial" w:hAnsi="Arial" w:cs="Arial"/>
          <w:sz w:val="20"/>
          <w:szCs w:val="20"/>
        </w:rPr>
        <w:t xml:space="preserve"> piezas dentales. </w:t>
      </w:r>
    </w:p>
    <w:p w14:paraId="50178BDA" w14:textId="77777777" w:rsidR="00292297" w:rsidRPr="00441835" w:rsidRDefault="00292297" w:rsidP="00441835">
      <w:pPr>
        <w:rPr>
          <w:rFonts w:ascii="Arial" w:hAnsi="Arial" w:cs="Arial"/>
          <w:sz w:val="20"/>
          <w:szCs w:val="20"/>
        </w:rPr>
      </w:pPr>
    </w:p>
    <w:p w14:paraId="3A4A218E" w14:textId="071BAF7F" w:rsidR="00196949" w:rsidRPr="00441835" w:rsidRDefault="00196949" w:rsidP="00441835">
      <w:pPr>
        <w:rPr>
          <w:rFonts w:ascii="Arial" w:hAnsi="Arial" w:cs="Arial"/>
          <w:sz w:val="20"/>
          <w:szCs w:val="20"/>
        </w:rPr>
      </w:pPr>
      <w:r w:rsidRPr="00441835">
        <w:rPr>
          <w:rFonts w:ascii="Arial" w:hAnsi="Arial" w:cs="Arial"/>
          <w:sz w:val="20"/>
          <w:szCs w:val="20"/>
        </w:rPr>
        <w:t>Los dientes acrílicos tienen una amplia variedad de tonos y diferentes formas que se pueden adaptar a la fisionomía de cada paciente.</w:t>
      </w:r>
      <w:r w:rsidR="00292297" w:rsidRPr="00441835">
        <w:rPr>
          <w:rFonts w:ascii="Arial" w:hAnsi="Arial" w:cs="Arial"/>
          <w:sz w:val="20"/>
          <w:szCs w:val="20"/>
        </w:rPr>
        <w:t xml:space="preserve"> </w:t>
      </w:r>
      <w:r w:rsidRPr="00441835">
        <w:rPr>
          <w:rFonts w:ascii="Arial" w:hAnsi="Arial" w:cs="Arial"/>
          <w:sz w:val="20"/>
          <w:szCs w:val="20"/>
        </w:rPr>
        <w:t xml:space="preserve">Los dientes acrílicos de New Stetic se clasifican en líneas según </w:t>
      </w:r>
      <w:r w:rsidR="00292297" w:rsidRPr="00441835">
        <w:rPr>
          <w:rFonts w:ascii="Arial" w:hAnsi="Arial" w:cs="Arial"/>
          <w:sz w:val="20"/>
          <w:szCs w:val="20"/>
        </w:rPr>
        <w:t xml:space="preserve">las estructuras de </w:t>
      </w:r>
      <w:r w:rsidRPr="00441835">
        <w:rPr>
          <w:rFonts w:ascii="Arial" w:hAnsi="Arial" w:cs="Arial"/>
          <w:sz w:val="20"/>
          <w:szCs w:val="20"/>
        </w:rPr>
        <w:t>sus capas: 2, 3 y 4 capas</w:t>
      </w:r>
      <w:r w:rsidR="00292297" w:rsidRPr="00441835">
        <w:rPr>
          <w:rFonts w:ascii="Arial" w:hAnsi="Arial" w:cs="Arial"/>
          <w:sz w:val="20"/>
          <w:szCs w:val="20"/>
        </w:rPr>
        <w:t>.</w:t>
      </w:r>
      <w:r w:rsidR="00E06ECB">
        <w:rPr>
          <w:rFonts w:ascii="Arial" w:hAnsi="Arial" w:cs="Arial"/>
          <w:sz w:val="20"/>
          <w:szCs w:val="20"/>
        </w:rPr>
        <w:t xml:space="preserve"> </w:t>
      </w:r>
      <w:r w:rsidR="00292297" w:rsidRPr="00441835">
        <w:rPr>
          <w:rFonts w:ascii="Arial" w:hAnsi="Arial" w:cs="Arial"/>
          <w:sz w:val="20"/>
          <w:szCs w:val="20"/>
        </w:rPr>
        <w:t>Todas las capas tienen</w:t>
      </w:r>
      <w:r w:rsidRPr="00441835">
        <w:rPr>
          <w:rFonts w:ascii="Arial" w:hAnsi="Arial" w:cs="Arial"/>
          <w:sz w:val="20"/>
          <w:szCs w:val="20"/>
        </w:rPr>
        <w:t xml:space="preserve"> las siguientes características:</w:t>
      </w:r>
    </w:p>
    <w:p w14:paraId="48F62804" w14:textId="77777777" w:rsidR="00196949" w:rsidRPr="00441835" w:rsidRDefault="00196949" w:rsidP="00441835">
      <w:pPr>
        <w:rPr>
          <w:rFonts w:ascii="Arial" w:hAnsi="Arial" w:cs="Arial"/>
          <w:sz w:val="20"/>
          <w:szCs w:val="20"/>
        </w:rPr>
      </w:pPr>
    </w:p>
    <w:p w14:paraId="2669FCB8"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 xml:space="preserve">Amplia variedad de referencias </w:t>
      </w:r>
      <w:r w:rsidR="004258C5" w:rsidRPr="00441835">
        <w:rPr>
          <w:rFonts w:ascii="Arial" w:hAnsi="Arial" w:cs="Arial"/>
          <w:sz w:val="20"/>
          <w:szCs w:val="20"/>
        </w:rPr>
        <w:t>en</w:t>
      </w:r>
      <w:r w:rsidRPr="00441835">
        <w:rPr>
          <w:rFonts w:ascii="Arial" w:hAnsi="Arial" w:cs="Arial"/>
          <w:sz w:val="20"/>
          <w:szCs w:val="20"/>
        </w:rPr>
        <w:t xml:space="preserve"> formas y colores. </w:t>
      </w:r>
    </w:p>
    <w:p w14:paraId="4B10DB76"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 xml:space="preserve">Los moldes para la fabricación de los dientes aseguran una excelente reproducción de la morfología y anatomía de los dientes naturales, lo que permite una reproducción de la oclusión del paciente según lo determine su diagnóstico. </w:t>
      </w:r>
    </w:p>
    <w:p w14:paraId="60C015AE" w14:textId="1150B50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 xml:space="preserve">Amplia variedad </w:t>
      </w:r>
      <w:r w:rsidR="009E2E41" w:rsidRPr="00441835">
        <w:rPr>
          <w:rFonts w:ascii="Arial" w:hAnsi="Arial" w:cs="Arial"/>
          <w:sz w:val="20"/>
          <w:szCs w:val="20"/>
        </w:rPr>
        <w:t>en superficies oclusales</w:t>
      </w:r>
      <w:r w:rsidRPr="00441835">
        <w:rPr>
          <w:rFonts w:ascii="Arial" w:hAnsi="Arial" w:cs="Arial"/>
          <w:sz w:val="20"/>
          <w:szCs w:val="20"/>
        </w:rPr>
        <w:t xml:space="preserve"> </w:t>
      </w:r>
      <w:r w:rsidR="009E2E41" w:rsidRPr="00441835">
        <w:rPr>
          <w:rFonts w:ascii="Arial" w:hAnsi="Arial" w:cs="Arial"/>
          <w:sz w:val="20"/>
          <w:szCs w:val="20"/>
        </w:rPr>
        <w:t>de dientes</w:t>
      </w:r>
      <w:r w:rsidRPr="00441835">
        <w:rPr>
          <w:rFonts w:ascii="Arial" w:hAnsi="Arial" w:cs="Arial"/>
          <w:sz w:val="20"/>
          <w:szCs w:val="20"/>
        </w:rPr>
        <w:t xml:space="preserve"> posteriores como 0º, 10º, 20º y 33º. Las articulaciones cruzada y </w:t>
      </w:r>
      <w:r w:rsidR="005C5FCC" w:rsidRPr="00441835">
        <w:rPr>
          <w:rFonts w:ascii="Arial" w:hAnsi="Arial" w:cs="Arial"/>
          <w:sz w:val="20"/>
          <w:szCs w:val="20"/>
        </w:rPr>
        <w:t>normal</w:t>
      </w:r>
      <w:r w:rsidRPr="00441835">
        <w:rPr>
          <w:rFonts w:ascii="Arial" w:hAnsi="Arial" w:cs="Arial"/>
          <w:sz w:val="20"/>
          <w:szCs w:val="20"/>
        </w:rPr>
        <w:t xml:space="preserve"> satisfacen las necesidades de los pacientes con retrognatismo, prognatismo o mordida normal</w:t>
      </w:r>
      <w:r w:rsidR="00E06ECB">
        <w:rPr>
          <w:rFonts w:ascii="Arial" w:hAnsi="Arial" w:cs="Arial"/>
          <w:sz w:val="20"/>
          <w:szCs w:val="20"/>
        </w:rPr>
        <w:t>.</w:t>
      </w:r>
    </w:p>
    <w:p w14:paraId="440CAFEB"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 xml:space="preserve">Tienen dureza, durabilidad y funcionalidad excepcionales. </w:t>
      </w:r>
    </w:p>
    <w:p w14:paraId="35C59FF1"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Aspecto natural, gracias a la morfología y mezcla de múltiples capas de colores.</w:t>
      </w:r>
    </w:p>
    <w:p w14:paraId="7995A4A8"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Son biocompatibles con los tejidos bucales.</w:t>
      </w:r>
    </w:p>
    <w:p w14:paraId="7CDAC580" w14:textId="139499C4"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 xml:space="preserve">Se reproducen los matices y tonalidades traslúcidas que le dan </w:t>
      </w:r>
      <w:r w:rsidR="0015449D">
        <w:rPr>
          <w:rFonts w:ascii="Arial" w:hAnsi="Arial" w:cs="Arial"/>
          <w:sz w:val="20"/>
          <w:szCs w:val="20"/>
        </w:rPr>
        <w:t>naturalidad</w:t>
      </w:r>
      <w:r w:rsidRPr="00441835">
        <w:rPr>
          <w:rFonts w:ascii="Arial" w:hAnsi="Arial" w:cs="Arial"/>
          <w:sz w:val="20"/>
          <w:szCs w:val="20"/>
        </w:rPr>
        <w:t xml:space="preserve"> a los dientes artificiales</w:t>
      </w:r>
      <w:r w:rsidR="0015449D">
        <w:rPr>
          <w:rFonts w:ascii="Arial" w:hAnsi="Arial" w:cs="Arial"/>
          <w:sz w:val="20"/>
          <w:szCs w:val="20"/>
        </w:rPr>
        <w:t>.</w:t>
      </w:r>
    </w:p>
    <w:p w14:paraId="6FD7C518"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La reproducción de colores de los dientes anteriores es similar en los dientes posteriores.</w:t>
      </w:r>
    </w:p>
    <w:p w14:paraId="43B124D3" w14:textId="77777777" w:rsidR="00474145"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Los dientes de la línea de cuatro</w:t>
      </w:r>
      <w:r w:rsidR="000B71E6" w:rsidRPr="00441835">
        <w:rPr>
          <w:rFonts w:ascii="Arial" w:hAnsi="Arial" w:cs="Arial"/>
          <w:sz w:val="20"/>
          <w:szCs w:val="20"/>
        </w:rPr>
        <w:t xml:space="preserve"> y tres capas</w:t>
      </w:r>
      <w:r w:rsidRPr="00441835">
        <w:rPr>
          <w:rFonts w:ascii="Arial" w:hAnsi="Arial" w:cs="Arial"/>
          <w:sz w:val="20"/>
          <w:szCs w:val="20"/>
        </w:rPr>
        <w:t xml:space="preserve"> poseen cuellos más oscuros que contrastan con </w:t>
      </w:r>
      <w:r w:rsidR="00987100" w:rsidRPr="00441835">
        <w:rPr>
          <w:rFonts w:ascii="Arial" w:hAnsi="Arial" w:cs="Arial"/>
          <w:sz w:val="20"/>
          <w:szCs w:val="20"/>
        </w:rPr>
        <w:t>la</w:t>
      </w:r>
      <w:r w:rsidRPr="00441835">
        <w:rPr>
          <w:rFonts w:ascii="Arial" w:hAnsi="Arial" w:cs="Arial"/>
          <w:sz w:val="20"/>
          <w:szCs w:val="20"/>
        </w:rPr>
        <w:t xml:space="preserve"> </w:t>
      </w:r>
      <w:r w:rsidR="000B71E6" w:rsidRPr="00441835">
        <w:rPr>
          <w:rFonts w:ascii="Arial" w:hAnsi="Arial" w:cs="Arial"/>
          <w:sz w:val="20"/>
          <w:szCs w:val="20"/>
        </w:rPr>
        <w:t>corona</w:t>
      </w:r>
      <w:r w:rsidRPr="00441835">
        <w:rPr>
          <w:rFonts w:ascii="Arial" w:hAnsi="Arial" w:cs="Arial"/>
          <w:sz w:val="20"/>
          <w:szCs w:val="20"/>
        </w:rPr>
        <w:t xml:space="preserve"> de la misma forma que la raíz de un diente natural</w:t>
      </w:r>
      <w:r w:rsidR="00474145" w:rsidRPr="00441835">
        <w:rPr>
          <w:rFonts w:ascii="Arial" w:hAnsi="Arial" w:cs="Arial"/>
          <w:sz w:val="20"/>
          <w:szCs w:val="20"/>
        </w:rPr>
        <w:t>.</w:t>
      </w:r>
    </w:p>
    <w:p w14:paraId="7DDE9D46"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 xml:space="preserve">Composición química que asegura la unión química y física con la base de dentadura. </w:t>
      </w:r>
    </w:p>
    <w:p w14:paraId="6044727A"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Los dientes de resina acrílica tienen gran facilidad de adaptación.</w:t>
      </w:r>
    </w:p>
    <w:p w14:paraId="3CE88976"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Son altamente resistentes a la ruptura.</w:t>
      </w:r>
    </w:p>
    <w:p w14:paraId="3FEE5739"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La capacidad para unirse a las resinas termopolimerizables para bases de dentaduras, permite un mayor tiempo de vida útil de las prótesis en la boca del paciente.</w:t>
      </w:r>
    </w:p>
    <w:p w14:paraId="3594FA01" w14:textId="77777777" w:rsidR="00196949" w:rsidRPr="00441835" w:rsidRDefault="00196949" w:rsidP="00441835">
      <w:pPr>
        <w:pStyle w:val="Prrafodelista"/>
        <w:numPr>
          <w:ilvl w:val="0"/>
          <w:numId w:val="25"/>
        </w:numPr>
        <w:rPr>
          <w:rFonts w:ascii="Arial" w:hAnsi="Arial" w:cs="Arial"/>
          <w:sz w:val="20"/>
          <w:szCs w:val="20"/>
        </w:rPr>
      </w:pPr>
      <w:r w:rsidRPr="00441835">
        <w:rPr>
          <w:rFonts w:ascii="Arial" w:hAnsi="Arial" w:cs="Arial"/>
          <w:sz w:val="20"/>
          <w:szCs w:val="20"/>
        </w:rPr>
        <w:t>Permiten restablecer la funcionalidad y estética del paciente.</w:t>
      </w:r>
    </w:p>
    <w:p w14:paraId="2F47B91A" w14:textId="77777777" w:rsidR="00196949" w:rsidRPr="00441835" w:rsidRDefault="00196949" w:rsidP="00441835">
      <w:pPr>
        <w:rPr>
          <w:rFonts w:ascii="Arial" w:hAnsi="Arial" w:cs="Arial"/>
          <w:bCs/>
          <w:sz w:val="20"/>
          <w:szCs w:val="20"/>
          <w:lang w:val="es-ES"/>
        </w:rPr>
      </w:pPr>
    </w:p>
    <w:p w14:paraId="6D94F1E2" w14:textId="77777777" w:rsidR="00267381" w:rsidRPr="00441835" w:rsidRDefault="00267381" w:rsidP="00441835">
      <w:pPr>
        <w:rPr>
          <w:rFonts w:ascii="Arial" w:hAnsi="Arial" w:cs="Arial"/>
          <w:sz w:val="20"/>
          <w:szCs w:val="20"/>
          <w:lang w:val="es-ES"/>
        </w:rPr>
      </w:pPr>
    </w:p>
    <w:p w14:paraId="06106A55" w14:textId="77777777" w:rsidR="00196949" w:rsidRPr="00441835" w:rsidRDefault="00196949" w:rsidP="00441835">
      <w:pPr>
        <w:pStyle w:val="Ttulo1"/>
        <w:numPr>
          <w:ilvl w:val="0"/>
          <w:numId w:val="17"/>
        </w:numPr>
        <w:rPr>
          <w:sz w:val="20"/>
          <w:szCs w:val="20"/>
          <w:lang w:val="es-CO"/>
        </w:rPr>
      </w:pPr>
      <w:r w:rsidRPr="00441835">
        <w:rPr>
          <w:sz w:val="20"/>
          <w:szCs w:val="20"/>
          <w:lang w:val="es-CO"/>
        </w:rPr>
        <w:t>ASEGURAMIENTO DE LA CALIDAD DEL PRODUCTO</w:t>
      </w:r>
    </w:p>
    <w:p w14:paraId="3ECC02D7" w14:textId="77777777" w:rsidR="00196949" w:rsidRPr="00441835" w:rsidRDefault="00196949" w:rsidP="00441835">
      <w:pPr>
        <w:rPr>
          <w:rFonts w:ascii="Arial" w:hAnsi="Arial" w:cs="Arial"/>
          <w:sz w:val="20"/>
          <w:szCs w:val="20"/>
        </w:rPr>
      </w:pPr>
    </w:p>
    <w:p w14:paraId="4015FBFD" w14:textId="101BBF46" w:rsidR="00267381" w:rsidRPr="00441835" w:rsidRDefault="00196949" w:rsidP="00441835">
      <w:pPr>
        <w:rPr>
          <w:rFonts w:ascii="Arial" w:hAnsi="Arial" w:cs="Arial"/>
          <w:sz w:val="20"/>
          <w:szCs w:val="20"/>
          <w:lang w:val="es-ES"/>
        </w:rPr>
      </w:pPr>
      <w:r w:rsidRPr="00441835">
        <w:rPr>
          <w:rFonts w:ascii="Arial" w:hAnsi="Arial" w:cs="Arial"/>
          <w:sz w:val="20"/>
          <w:szCs w:val="20"/>
        </w:rPr>
        <w:t xml:space="preserve">Los </w:t>
      </w:r>
      <w:r w:rsidR="00E06ECB">
        <w:rPr>
          <w:rFonts w:ascii="Arial" w:hAnsi="Arial" w:cs="Arial"/>
          <w:sz w:val="20"/>
          <w:szCs w:val="20"/>
        </w:rPr>
        <w:t>d</w:t>
      </w:r>
      <w:r w:rsidRPr="00441835">
        <w:rPr>
          <w:rFonts w:ascii="Arial" w:hAnsi="Arial" w:cs="Arial"/>
          <w:sz w:val="20"/>
          <w:szCs w:val="20"/>
        </w:rPr>
        <w:t xml:space="preserve">ientes de resinas </w:t>
      </w:r>
      <w:r w:rsidR="00E06ECB">
        <w:rPr>
          <w:rFonts w:ascii="Arial" w:hAnsi="Arial" w:cs="Arial"/>
          <w:sz w:val="20"/>
          <w:szCs w:val="20"/>
        </w:rPr>
        <w:t>a</w:t>
      </w:r>
      <w:r w:rsidRPr="00441835">
        <w:rPr>
          <w:rFonts w:ascii="Arial" w:hAnsi="Arial" w:cs="Arial"/>
          <w:sz w:val="20"/>
          <w:szCs w:val="20"/>
        </w:rPr>
        <w:t>crílicas se fabrican con materias primas de alt</w:t>
      </w:r>
      <w:r w:rsidR="00E06ECB">
        <w:rPr>
          <w:rFonts w:ascii="Arial" w:hAnsi="Arial" w:cs="Arial"/>
          <w:sz w:val="20"/>
          <w:szCs w:val="20"/>
        </w:rPr>
        <w:t>a</w:t>
      </w:r>
      <w:r w:rsidRPr="00441835">
        <w:rPr>
          <w:rFonts w:ascii="Arial" w:hAnsi="Arial" w:cs="Arial"/>
          <w:sz w:val="20"/>
          <w:szCs w:val="20"/>
        </w:rPr>
        <w:t xml:space="preserve"> calidad y a través de un proceso estandariz</w:t>
      </w:r>
      <w:r w:rsidR="003D6DF4" w:rsidRPr="00441835">
        <w:rPr>
          <w:rFonts w:ascii="Arial" w:hAnsi="Arial" w:cs="Arial"/>
          <w:sz w:val="20"/>
          <w:szCs w:val="20"/>
        </w:rPr>
        <w:t>ado y certificado bajo ISO 9001</w:t>
      </w:r>
      <w:r w:rsidRPr="00441835">
        <w:rPr>
          <w:rFonts w:ascii="Arial" w:hAnsi="Arial" w:cs="Arial"/>
          <w:sz w:val="20"/>
          <w:szCs w:val="20"/>
        </w:rPr>
        <w:t xml:space="preserve"> e ISO 13485.</w:t>
      </w:r>
      <w:r w:rsidR="00F5786F">
        <w:rPr>
          <w:rFonts w:ascii="Arial" w:hAnsi="Arial" w:cs="Arial"/>
          <w:sz w:val="20"/>
          <w:szCs w:val="20"/>
        </w:rPr>
        <w:t xml:space="preserve"> </w:t>
      </w:r>
      <w:r w:rsidRPr="00441835">
        <w:rPr>
          <w:rFonts w:ascii="Arial" w:hAnsi="Arial" w:cs="Arial"/>
          <w:sz w:val="20"/>
          <w:szCs w:val="20"/>
        </w:rPr>
        <w:t xml:space="preserve">Además, en el Laboratorio de Control Calidad se </w:t>
      </w:r>
      <w:r w:rsidR="003D6DF4" w:rsidRPr="00441835">
        <w:rPr>
          <w:rFonts w:ascii="Arial" w:hAnsi="Arial" w:cs="Arial"/>
          <w:sz w:val="20"/>
          <w:szCs w:val="20"/>
        </w:rPr>
        <w:t>verifica</w:t>
      </w:r>
      <w:r w:rsidRPr="00441835">
        <w:rPr>
          <w:rFonts w:ascii="Arial" w:hAnsi="Arial" w:cs="Arial"/>
          <w:sz w:val="20"/>
          <w:szCs w:val="20"/>
        </w:rPr>
        <w:t xml:space="preserve"> el cumplimiento de los reque</w:t>
      </w:r>
      <w:r w:rsidR="003D6DF4" w:rsidRPr="00441835">
        <w:rPr>
          <w:rFonts w:ascii="Arial" w:hAnsi="Arial" w:cs="Arial"/>
          <w:sz w:val="20"/>
          <w:szCs w:val="20"/>
        </w:rPr>
        <w:t xml:space="preserve">rimientos </w:t>
      </w:r>
      <w:r w:rsidRPr="00441835">
        <w:rPr>
          <w:rFonts w:ascii="Arial" w:hAnsi="Arial" w:cs="Arial"/>
          <w:sz w:val="20"/>
          <w:szCs w:val="20"/>
        </w:rPr>
        <w:t xml:space="preserve">para el producto terminado por medio de equipos especializados. </w:t>
      </w:r>
      <w:r w:rsidR="003D6DF4" w:rsidRPr="00441835">
        <w:rPr>
          <w:rFonts w:ascii="Arial" w:hAnsi="Arial" w:cs="Arial"/>
          <w:sz w:val="20"/>
          <w:szCs w:val="20"/>
          <w:lang w:val="es-ES"/>
        </w:rPr>
        <w:t>Los equipos más representativos son los siguientes:</w:t>
      </w:r>
    </w:p>
    <w:p w14:paraId="2670DD2C" w14:textId="77777777" w:rsidR="003D6DF4" w:rsidRPr="00441835" w:rsidRDefault="003D6DF4" w:rsidP="00441835">
      <w:pPr>
        <w:rPr>
          <w:rFonts w:ascii="Arial" w:hAnsi="Arial" w:cs="Arial"/>
          <w:sz w:val="20"/>
          <w:szCs w:val="20"/>
          <w:lang w:val="es-E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3"/>
        <w:gridCol w:w="222"/>
        <w:gridCol w:w="5089"/>
      </w:tblGrid>
      <w:tr w:rsidR="006B2766" w14:paraId="390C038B" w14:textId="77777777" w:rsidTr="001B7520">
        <w:trPr>
          <w:jc w:val="center"/>
        </w:trPr>
        <w:tc>
          <w:tcPr>
            <w:tcW w:w="0" w:type="auto"/>
            <w:vAlign w:val="center"/>
          </w:tcPr>
          <w:p w14:paraId="10498072" w14:textId="4261850E" w:rsidR="00472775" w:rsidRDefault="00CF3AF5" w:rsidP="00472775">
            <w:pPr>
              <w:jc w:val="center"/>
              <w:rPr>
                <w:rFonts w:ascii="Arial" w:hAnsi="Arial" w:cs="Arial"/>
                <w:sz w:val="20"/>
                <w:szCs w:val="20"/>
                <w:lang w:val="es-ES"/>
              </w:rPr>
            </w:pPr>
            <w:r>
              <w:rPr>
                <w:noProof/>
                <w:lang w:eastAsia="es-CO"/>
              </w:rPr>
              <w:drawing>
                <wp:inline distT="0" distB="0" distL="0" distR="0" wp14:anchorId="323A4307" wp14:editId="4B381AB7">
                  <wp:extent cx="968290" cy="112053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83045" cy="1137611"/>
                          </a:xfrm>
                          <a:prstGeom prst="rect">
                            <a:avLst/>
                          </a:prstGeom>
                        </pic:spPr>
                      </pic:pic>
                    </a:graphicData>
                  </a:graphic>
                </wp:inline>
              </w:drawing>
            </w:r>
          </w:p>
        </w:tc>
        <w:tc>
          <w:tcPr>
            <w:tcW w:w="0" w:type="auto"/>
            <w:vAlign w:val="center"/>
          </w:tcPr>
          <w:p w14:paraId="6ED14511" w14:textId="77777777" w:rsidR="00472775" w:rsidRDefault="00472775" w:rsidP="00472775">
            <w:pPr>
              <w:jc w:val="center"/>
              <w:rPr>
                <w:rFonts w:ascii="Arial" w:hAnsi="Arial" w:cs="Arial"/>
                <w:sz w:val="20"/>
                <w:szCs w:val="20"/>
                <w:lang w:val="es-ES"/>
              </w:rPr>
            </w:pPr>
          </w:p>
        </w:tc>
        <w:tc>
          <w:tcPr>
            <w:tcW w:w="0" w:type="auto"/>
            <w:vAlign w:val="center"/>
          </w:tcPr>
          <w:p w14:paraId="6D538B18" w14:textId="1D42DAC6" w:rsidR="00472775" w:rsidRDefault="00CF3AF5" w:rsidP="00472775">
            <w:pPr>
              <w:jc w:val="center"/>
              <w:rPr>
                <w:rFonts w:ascii="Arial" w:hAnsi="Arial" w:cs="Arial"/>
                <w:sz w:val="20"/>
                <w:szCs w:val="20"/>
                <w:lang w:val="es-ES"/>
              </w:rPr>
            </w:pPr>
            <w:r>
              <w:rPr>
                <w:noProof/>
                <w:lang w:eastAsia="es-CO"/>
              </w:rPr>
              <w:drawing>
                <wp:inline distT="0" distB="0" distL="0" distR="0" wp14:anchorId="28CF9B73" wp14:editId="7983F159">
                  <wp:extent cx="1543117" cy="111525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67570" cy="1132924"/>
                          </a:xfrm>
                          <a:prstGeom prst="rect">
                            <a:avLst/>
                          </a:prstGeom>
                        </pic:spPr>
                      </pic:pic>
                    </a:graphicData>
                  </a:graphic>
                </wp:inline>
              </w:drawing>
            </w:r>
          </w:p>
        </w:tc>
      </w:tr>
      <w:tr w:rsidR="006B2766" w14:paraId="1CBB4635" w14:textId="77777777" w:rsidTr="009659F7">
        <w:trPr>
          <w:jc w:val="center"/>
        </w:trPr>
        <w:tc>
          <w:tcPr>
            <w:tcW w:w="0" w:type="auto"/>
          </w:tcPr>
          <w:p w14:paraId="1CF0ADA9" w14:textId="75343240" w:rsidR="00472775" w:rsidRPr="009659F7" w:rsidRDefault="00CF3AF5" w:rsidP="00472775">
            <w:pPr>
              <w:jc w:val="center"/>
              <w:rPr>
                <w:rFonts w:ascii="Arial" w:hAnsi="Arial" w:cs="Arial"/>
                <w:sz w:val="20"/>
                <w:szCs w:val="20"/>
                <w:lang w:val="es-ES"/>
              </w:rPr>
            </w:pPr>
            <w:r w:rsidRPr="009659F7">
              <w:rPr>
                <w:rFonts w:ascii="Arial" w:hAnsi="Arial" w:cs="Arial"/>
                <w:sz w:val="20"/>
                <w:szCs w:val="20"/>
              </w:rPr>
              <w:t>Máquina universal para la prueba de bonding</w:t>
            </w:r>
          </w:p>
        </w:tc>
        <w:tc>
          <w:tcPr>
            <w:tcW w:w="0" w:type="auto"/>
          </w:tcPr>
          <w:p w14:paraId="5842EEC8" w14:textId="77777777" w:rsidR="00472775" w:rsidRPr="009659F7" w:rsidRDefault="00472775" w:rsidP="00472775">
            <w:pPr>
              <w:jc w:val="center"/>
              <w:rPr>
                <w:rFonts w:ascii="Arial" w:hAnsi="Arial" w:cs="Arial"/>
                <w:sz w:val="20"/>
                <w:szCs w:val="20"/>
                <w:lang w:val="es-ES"/>
              </w:rPr>
            </w:pPr>
          </w:p>
        </w:tc>
        <w:tc>
          <w:tcPr>
            <w:tcW w:w="0" w:type="auto"/>
          </w:tcPr>
          <w:p w14:paraId="1ACF45F3" w14:textId="2621501A" w:rsidR="00472775" w:rsidRPr="009659F7" w:rsidRDefault="00CF3AF5" w:rsidP="00472775">
            <w:pPr>
              <w:jc w:val="center"/>
              <w:rPr>
                <w:rFonts w:ascii="Arial" w:hAnsi="Arial" w:cs="Arial"/>
                <w:sz w:val="20"/>
                <w:szCs w:val="20"/>
                <w:lang w:val="es-ES"/>
              </w:rPr>
            </w:pPr>
            <w:r w:rsidRPr="009659F7">
              <w:rPr>
                <w:rFonts w:ascii="Arial" w:hAnsi="Arial" w:cs="Arial"/>
                <w:sz w:val="20"/>
                <w:szCs w:val="20"/>
              </w:rPr>
              <w:t>Estéreo microscopio para pruebas de distorsión, blanqueo, agrietamiento y porosidad</w:t>
            </w:r>
          </w:p>
        </w:tc>
      </w:tr>
      <w:tr w:rsidR="006B2766" w14:paraId="503C73C2" w14:textId="77777777" w:rsidTr="001B7520">
        <w:trPr>
          <w:jc w:val="center"/>
        </w:trPr>
        <w:tc>
          <w:tcPr>
            <w:tcW w:w="0" w:type="auto"/>
            <w:vAlign w:val="center"/>
          </w:tcPr>
          <w:p w14:paraId="57812B4E" w14:textId="77777777" w:rsidR="00472775" w:rsidRDefault="00472775" w:rsidP="00472775">
            <w:pPr>
              <w:jc w:val="center"/>
              <w:rPr>
                <w:rFonts w:ascii="Arial" w:hAnsi="Arial" w:cs="Arial"/>
                <w:sz w:val="20"/>
                <w:szCs w:val="20"/>
                <w:lang w:val="es-ES"/>
              </w:rPr>
            </w:pPr>
          </w:p>
        </w:tc>
        <w:tc>
          <w:tcPr>
            <w:tcW w:w="0" w:type="auto"/>
            <w:vAlign w:val="center"/>
          </w:tcPr>
          <w:p w14:paraId="11673731" w14:textId="77777777" w:rsidR="00472775" w:rsidRDefault="00472775" w:rsidP="00472775">
            <w:pPr>
              <w:jc w:val="center"/>
              <w:rPr>
                <w:rFonts w:ascii="Arial" w:hAnsi="Arial" w:cs="Arial"/>
                <w:sz w:val="20"/>
                <w:szCs w:val="20"/>
                <w:lang w:val="es-ES"/>
              </w:rPr>
            </w:pPr>
          </w:p>
        </w:tc>
        <w:tc>
          <w:tcPr>
            <w:tcW w:w="0" w:type="auto"/>
            <w:vAlign w:val="center"/>
          </w:tcPr>
          <w:p w14:paraId="3FBCFCD6" w14:textId="77777777" w:rsidR="00472775" w:rsidRDefault="00472775" w:rsidP="00472775">
            <w:pPr>
              <w:jc w:val="center"/>
              <w:rPr>
                <w:rFonts w:ascii="Arial" w:hAnsi="Arial" w:cs="Arial"/>
                <w:sz w:val="20"/>
                <w:szCs w:val="20"/>
                <w:lang w:val="es-ES"/>
              </w:rPr>
            </w:pPr>
          </w:p>
        </w:tc>
      </w:tr>
      <w:tr w:rsidR="006B2766" w14:paraId="58E3FA86" w14:textId="77777777" w:rsidTr="001B7520">
        <w:trPr>
          <w:jc w:val="center"/>
        </w:trPr>
        <w:tc>
          <w:tcPr>
            <w:tcW w:w="0" w:type="auto"/>
            <w:vAlign w:val="center"/>
          </w:tcPr>
          <w:p w14:paraId="3A31C766" w14:textId="7EBCA18E" w:rsidR="00472775" w:rsidRDefault="00CF3AF5" w:rsidP="00472775">
            <w:pPr>
              <w:jc w:val="center"/>
              <w:rPr>
                <w:rFonts w:ascii="Arial" w:hAnsi="Arial" w:cs="Arial"/>
                <w:sz w:val="20"/>
                <w:szCs w:val="20"/>
                <w:lang w:val="es-ES"/>
              </w:rPr>
            </w:pPr>
            <w:r>
              <w:rPr>
                <w:noProof/>
                <w:lang w:eastAsia="es-CO"/>
              </w:rPr>
              <w:drawing>
                <wp:inline distT="0" distB="0" distL="0" distR="0" wp14:anchorId="258ECA7C" wp14:editId="184E7B46">
                  <wp:extent cx="1960939" cy="12732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2750"/>
                          <a:stretch/>
                        </pic:blipFill>
                        <pic:spPr bwMode="auto">
                          <a:xfrm>
                            <a:off x="0" y="0"/>
                            <a:ext cx="2012038" cy="1306419"/>
                          </a:xfrm>
                          <a:prstGeom prst="rect">
                            <a:avLst/>
                          </a:prstGeom>
                          <a:ln>
                            <a:noFill/>
                          </a:ln>
                          <a:extLst>
                            <a:ext uri="{53640926-AAD7-44D8-BBD7-CCE9431645EC}">
                              <a14:shadowObscured xmlns:a14="http://schemas.microsoft.com/office/drawing/2010/main"/>
                            </a:ext>
                          </a:extLst>
                        </pic:spPr>
                      </pic:pic>
                    </a:graphicData>
                  </a:graphic>
                </wp:inline>
              </w:drawing>
            </w:r>
          </w:p>
        </w:tc>
        <w:tc>
          <w:tcPr>
            <w:tcW w:w="0" w:type="auto"/>
            <w:vAlign w:val="center"/>
          </w:tcPr>
          <w:p w14:paraId="22BB5971" w14:textId="77777777" w:rsidR="00472775" w:rsidRDefault="00472775" w:rsidP="00472775">
            <w:pPr>
              <w:jc w:val="center"/>
              <w:rPr>
                <w:rFonts w:ascii="Arial" w:hAnsi="Arial" w:cs="Arial"/>
                <w:sz w:val="20"/>
                <w:szCs w:val="20"/>
                <w:lang w:val="es-ES"/>
              </w:rPr>
            </w:pPr>
          </w:p>
        </w:tc>
        <w:tc>
          <w:tcPr>
            <w:tcW w:w="0" w:type="auto"/>
            <w:vAlign w:val="center"/>
          </w:tcPr>
          <w:p w14:paraId="0862FF2C" w14:textId="73392748" w:rsidR="00472775" w:rsidRDefault="00472775" w:rsidP="00472775">
            <w:pPr>
              <w:jc w:val="center"/>
              <w:rPr>
                <w:rFonts w:ascii="Arial" w:hAnsi="Arial" w:cs="Arial"/>
                <w:sz w:val="20"/>
                <w:szCs w:val="20"/>
                <w:lang w:val="es-ES"/>
              </w:rPr>
            </w:pPr>
          </w:p>
        </w:tc>
      </w:tr>
      <w:tr w:rsidR="006B2766" w14:paraId="2C42E985" w14:textId="77777777" w:rsidTr="009659F7">
        <w:trPr>
          <w:jc w:val="center"/>
        </w:trPr>
        <w:tc>
          <w:tcPr>
            <w:tcW w:w="0" w:type="auto"/>
          </w:tcPr>
          <w:p w14:paraId="3D0EC1B8" w14:textId="01E99796" w:rsidR="00472775" w:rsidRPr="009659F7" w:rsidRDefault="00CF3AF5" w:rsidP="00CF3AF5">
            <w:pPr>
              <w:rPr>
                <w:rFonts w:ascii="Arial" w:hAnsi="Arial" w:cs="Arial"/>
                <w:sz w:val="20"/>
                <w:szCs w:val="20"/>
                <w:lang w:val="es-ES"/>
              </w:rPr>
            </w:pPr>
            <w:r w:rsidRPr="009659F7">
              <w:rPr>
                <w:rFonts w:ascii="Arial" w:hAnsi="Arial" w:cs="Arial"/>
                <w:sz w:val="20"/>
                <w:szCs w:val="20"/>
              </w:rPr>
              <w:t>Cabina de verificación de fluorescencia</w:t>
            </w:r>
          </w:p>
        </w:tc>
        <w:tc>
          <w:tcPr>
            <w:tcW w:w="0" w:type="auto"/>
          </w:tcPr>
          <w:p w14:paraId="7A2A7DEA" w14:textId="77777777" w:rsidR="00472775" w:rsidRPr="009659F7" w:rsidRDefault="00472775" w:rsidP="00472775">
            <w:pPr>
              <w:jc w:val="center"/>
              <w:rPr>
                <w:rFonts w:ascii="Arial" w:hAnsi="Arial" w:cs="Arial"/>
                <w:sz w:val="20"/>
                <w:szCs w:val="20"/>
                <w:lang w:val="es-ES"/>
              </w:rPr>
            </w:pPr>
          </w:p>
        </w:tc>
        <w:tc>
          <w:tcPr>
            <w:tcW w:w="0" w:type="auto"/>
          </w:tcPr>
          <w:p w14:paraId="4B2D848D" w14:textId="5AFB9E02" w:rsidR="00472775" w:rsidRPr="009659F7" w:rsidRDefault="00472775" w:rsidP="00CF3AF5">
            <w:pPr>
              <w:rPr>
                <w:rFonts w:ascii="Arial" w:hAnsi="Arial" w:cs="Arial"/>
                <w:sz w:val="20"/>
                <w:szCs w:val="20"/>
                <w:lang w:val="es-ES"/>
              </w:rPr>
            </w:pPr>
          </w:p>
        </w:tc>
      </w:tr>
    </w:tbl>
    <w:p w14:paraId="52E1A6AB" w14:textId="77777777" w:rsidR="003D6DF4" w:rsidRPr="00441835" w:rsidRDefault="003D6DF4" w:rsidP="00441835">
      <w:pPr>
        <w:rPr>
          <w:rFonts w:ascii="Arial" w:hAnsi="Arial" w:cs="Arial"/>
          <w:sz w:val="20"/>
          <w:szCs w:val="20"/>
          <w:lang w:val="es-ES"/>
        </w:rPr>
      </w:pPr>
    </w:p>
    <w:p w14:paraId="051A448C" w14:textId="34B9ABCF" w:rsidR="00AE2E7B" w:rsidRPr="00441835" w:rsidRDefault="00AE2E7B" w:rsidP="00441835">
      <w:pPr>
        <w:rPr>
          <w:rFonts w:ascii="Arial" w:hAnsi="Arial" w:cs="Arial"/>
          <w:sz w:val="20"/>
          <w:szCs w:val="20"/>
          <w:lang w:val="es-ES"/>
        </w:rPr>
      </w:pPr>
    </w:p>
    <w:p w14:paraId="5BC472E5" w14:textId="77777777" w:rsidR="00196949" w:rsidRPr="00441835" w:rsidRDefault="00196949" w:rsidP="00441835">
      <w:pPr>
        <w:pStyle w:val="Ttulo1"/>
        <w:numPr>
          <w:ilvl w:val="0"/>
          <w:numId w:val="17"/>
        </w:numPr>
        <w:rPr>
          <w:sz w:val="20"/>
          <w:szCs w:val="20"/>
        </w:rPr>
      </w:pPr>
      <w:r w:rsidRPr="00441835">
        <w:rPr>
          <w:sz w:val="20"/>
          <w:szCs w:val="20"/>
        </w:rPr>
        <w:t>INSTRUCCIONES DE USO</w:t>
      </w:r>
    </w:p>
    <w:p w14:paraId="1A789256" w14:textId="77777777" w:rsidR="00196949" w:rsidRPr="00441835" w:rsidRDefault="00196949" w:rsidP="00441835">
      <w:pPr>
        <w:rPr>
          <w:rFonts w:ascii="Arial" w:hAnsi="Arial" w:cs="Arial"/>
          <w:sz w:val="20"/>
          <w:szCs w:val="20"/>
          <w:lang w:val="en-US"/>
        </w:rPr>
      </w:pPr>
    </w:p>
    <w:p w14:paraId="1E92AA3C" w14:textId="77777777" w:rsidR="00196949" w:rsidRPr="00441835" w:rsidRDefault="00196949" w:rsidP="00441835">
      <w:pPr>
        <w:rPr>
          <w:rFonts w:ascii="Arial" w:hAnsi="Arial" w:cs="Arial"/>
          <w:sz w:val="20"/>
          <w:szCs w:val="20"/>
        </w:rPr>
      </w:pPr>
      <w:r w:rsidRPr="00441835">
        <w:rPr>
          <w:rFonts w:ascii="Arial" w:hAnsi="Arial" w:cs="Arial"/>
          <w:sz w:val="20"/>
          <w:szCs w:val="20"/>
        </w:rPr>
        <w:t>Después del enfilado de los dientes y lavado de cera se debe tener en cuenta las siguientes recomendaciones antes de colocar la resina acrílica:</w:t>
      </w:r>
    </w:p>
    <w:p w14:paraId="7B999417" w14:textId="77777777" w:rsidR="00196949" w:rsidRPr="00441835" w:rsidRDefault="00196949" w:rsidP="00441835">
      <w:pPr>
        <w:rPr>
          <w:rFonts w:ascii="Arial" w:hAnsi="Arial" w:cs="Arial"/>
          <w:sz w:val="20"/>
          <w:szCs w:val="20"/>
        </w:rPr>
      </w:pPr>
    </w:p>
    <w:p w14:paraId="4DD31D75" w14:textId="77777777" w:rsidR="00196949" w:rsidRPr="00441835" w:rsidRDefault="00196949" w:rsidP="00441835">
      <w:pPr>
        <w:rPr>
          <w:rFonts w:ascii="Arial" w:hAnsi="Arial" w:cs="Arial"/>
          <w:sz w:val="20"/>
          <w:szCs w:val="20"/>
        </w:rPr>
      </w:pPr>
      <w:r w:rsidRPr="00441835">
        <w:rPr>
          <w:rFonts w:ascii="Arial" w:hAnsi="Arial" w:cs="Arial"/>
          <w:sz w:val="20"/>
          <w:szCs w:val="20"/>
        </w:rPr>
        <w:t>Se hace el lavado de cera tradicional eliminando en su totalidad la cera que esta adherida a los dientes</w:t>
      </w:r>
      <w:r w:rsidR="00F8369A" w:rsidRPr="00441835">
        <w:rPr>
          <w:rFonts w:ascii="Arial" w:hAnsi="Arial" w:cs="Arial"/>
          <w:sz w:val="20"/>
          <w:szCs w:val="20"/>
        </w:rPr>
        <w:t>.</w:t>
      </w:r>
      <w:r w:rsidRPr="00441835">
        <w:rPr>
          <w:rFonts w:ascii="Arial" w:hAnsi="Arial" w:cs="Arial"/>
          <w:sz w:val="20"/>
          <w:szCs w:val="20"/>
        </w:rPr>
        <w:t xml:space="preserve"> </w:t>
      </w:r>
    </w:p>
    <w:p w14:paraId="371DE8F2" w14:textId="77777777" w:rsidR="00196949" w:rsidRPr="00441835" w:rsidRDefault="00196949" w:rsidP="00441835">
      <w:pPr>
        <w:rPr>
          <w:rFonts w:ascii="Arial" w:hAnsi="Arial" w:cs="Arial"/>
          <w:sz w:val="20"/>
          <w:szCs w:val="20"/>
        </w:rPr>
      </w:pPr>
    </w:p>
    <w:p w14:paraId="117E64C8" w14:textId="77777777" w:rsidR="00196949" w:rsidRPr="00441835" w:rsidRDefault="00196949" w:rsidP="00441835">
      <w:pPr>
        <w:rPr>
          <w:rFonts w:ascii="Arial" w:hAnsi="Arial" w:cs="Arial"/>
          <w:sz w:val="20"/>
          <w:szCs w:val="20"/>
        </w:rPr>
      </w:pPr>
      <w:r w:rsidRPr="00441835">
        <w:rPr>
          <w:rFonts w:ascii="Arial" w:hAnsi="Arial" w:cs="Arial"/>
          <w:sz w:val="20"/>
          <w:szCs w:val="20"/>
        </w:rPr>
        <w:t>Los dientes deben estar completamente limpios en el momento de colocar la resina base de dentadura sin residuos de detergente, ya que este impide la unión química entre la resina base de dentadura y el diente.</w:t>
      </w:r>
    </w:p>
    <w:p w14:paraId="38ED1078" w14:textId="77777777" w:rsidR="00196949" w:rsidRPr="00441835" w:rsidRDefault="00196949" w:rsidP="00441835">
      <w:pPr>
        <w:rPr>
          <w:rFonts w:ascii="Arial" w:hAnsi="Arial" w:cs="Arial"/>
          <w:sz w:val="20"/>
          <w:szCs w:val="20"/>
        </w:rPr>
      </w:pPr>
    </w:p>
    <w:p w14:paraId="799D8DD4" w14:textId="7B9B3121" w:rsidR="00196949" w:rsidRPr="00441835" w:rsidRDefault="00196949" w:rsidP="00441835">
      <w:pPr>
        <w:rPr>
          <w:rFonts w:ascii="Arial" w:hAnsi="Arial" w:cs="Arial"/>
          <w:sz w:val="20"/>
          <w:szCs w:val="20"/>
        </w:rPr>
      </w:pPr>
      <w:r w:rsidRPr="00441835">
        <w:rPr>
          <w:rFonts w:ascii="Arial" w:hAnsi="Arial" w:cs="Arial"/>
          <w:sz w:val="20"/>
          <w:szCs w:val="20"/>
        </w:rPr>
        <w:t>En la aplicación del separador de yeso (Novafoil</w:t>
      </w:r>
      <w:r w:rsidR="00BC2931">
        <w:rPr>
          <w:rFonts w:ascii="Arial" w:hAnsi="Arial" w:cs="Arial"/>
          <w:sz w:val="20"/>
          <w:szCs w:val="20"/>
        </w:rPr>
        <w:t>®</w:t>
      </w:r>
      <w:r w:rsidRPr="00441835">
        <w:rPr>
          <w:rFonts w:ascii="Arial" w:hAnsi="Arial" w:cs="Arial"/>
          <w:sz w:val="20"/>
          <w:szCs w:val="20"/>
        </w:rPr>
        <w:t>) no se debe tocar en ningún momento los dientes de resina acrílica para asegurar su unión.</w:t>
      </w:r>
    </w:p>
    <w:p w14:paraId="2C56EDBC" w14:textId="77777777" w:rsidR="00B626C7" w:rsidRPr="00441835" w:rsidRDefault="00B626C7" w:rsidP="00441835">
      <w:pPr>
        <w:rPr>
          <w:rFonts w:ascii="Arial" w:hAnsi="Arial" w:cs="Arial"/>
          <w:sz w:val="20"/>
          <w:szCs w:val="20"/>
        </w:rPr>
      </w:pPr>
    </w:p>
    <w:p w14:paraId="1DEB188B" w14:textId="25CCE1D1" w:rsidR="00196949" w:rsidRPr="00441835" w:rsidRDefault="00196949" w:rsidP="00441835">
      <w:pPr>
        <w:rPr>
          <w:rFonts w:ascii="Arial" w:hAnsi="Arial" w:cs="Arial"/>
          <w:sz w:val="20"/>
          <w:szCs w:val="20"/>
        </w:rPr>
      </w:pPr>
      <w:r w:rsidRPr="00441835">
        <w:rPr>
          <w:rFonts w:ascii="Arial" w:hAnsi="Arial" w:cs="Arial"/>
          <w:sz w:val="20"/>
          <w:szCs w:val="20"/>
        </w:rPr>
        <w:t xml:space="preserve">Los dientes de resina acrílica deben ser trabajados con resina acrílica para base de dentadura de igual componente para garantizar su unión química, </w:t>
      </w:r>
      <w:r w:rsidR="00FB1E20" w:rsidRPr="00441835">
        <w:rPr>
          <w:rFonts w:ascii="Arial" w:hAnsi="Arial" w:cs="Arial"/>
          <w:sz w:val="20"/>
          <w:szCs w:val="20"/>
        </w:rPr>
        <w:t>no hay necesidad de hacer</w:t>
      </w:r>
      <w:r w:rsidRPr="00441835">
        <w:rPr>
          <w:rFonts w:ascii="Arial" w:hAnsi="Arial" w:cs="Arial"/>
          <w:sz w:val="20"/>
          <w:szCs w:val="20"/>
        </w:rPr>
        <w:t xml:space="preserve"> retenciones mecánicas (diatóricos)</w:t>
      </w:r>
      <w:r w:rsidR="00474145" w:rsidRPr="00441835">
        <w:rPr>
          <w:rFonts w:ascii="Arial" w:hAnsi="Arial" w:cs="Arial"/>
          <w:sz w:val="20"/>
          <w:szCs w:val="20"/>
        </w:rPr>
        <w:t xml:space="preserve">, </w:t>
      </w:r>
      <w:r w:rsidRPr="00441835">
        <w:rPr>
          <w:rFonts w:ascii="Arial" w:hAnsi="Arial" w:cs="Arial"/>
          <w:sz w:val="20"/>
          <w:szCs w:val="20"/>
        </w:rPr>
        <w:t>ya que esto deteriora las características de tonalidad de los dientes</w:t>
      </w:r>
      <w:r w:rsidR="00FE31BE" w:rsidRPr="00441835">
        <w:rPr>
          <w:rFonts w:ascii="Arial" w:hAnsi="Arial" w:cs="Arial"/>
          <w:sz w:val="20"/>
          <w:szCs w:val="20"/>
        </w:rPr>
        <w:t xml:space="preserve"> y puede debilitar la estructura.</w:t>
      </w:r>
    </w:p>
    <w:p w14:paraId="5F195EC4" w14:textId="77777777" w:rsidR="00196949" w:rsidRPr="00441835" w:rsidRDefault="00196949" w:rsidP="00441835">
      <w:pPr>
        <w:rPr>
          <w:rFonts w:ascii="Arial" w:hAnsi="Arial" w:cs="Arial"/>
          <w:sz w:val="20"/>
          <w:szCs w:val="20"/>
        </w:rPr>
      </w:pPr>
    </w:p>
    <w:p w14:paraId="6B556FF9" w14:textId="77777777" w:rsidR="00196949" w:rsidRPr="00441835" w:rsidRDefault="00196949" w:rsidP="00441835">
      <w:pPr>
        <w:rPr>
          <w:rFonts w:ascii="Arial" w:hAnsi="Arial" w:cs="Arial"/>
          <w:sz w:val="20"/>
          <w:szCs w:val="20"/>
        </w:rPr>
      </w:pPr>
      <w:r w:rsidRPr="00441835">
        <w:rPr>
          <w:rFonts w:ascii="Arial" w:hAnsi="Arial" w:cs="Arial"/>
          <w:sz w:val="20"/>
          <w:szCs w:val="20"/>
        </w:rPr>
        <w:t>No sumergir los dientes con solventes, esto afecta las propiedades físicas de los dientes, produciendo microfracturas no detectables a simple vista, sino a través de un estéreo microscopio.</w:t>
      </w:r>
    </w:p>
    <w:p w14:paraId="47B59D71" w14:textId="77777777" w:rsidR="00196949" w:rsidRPr="00441835" w:rsidRDefault="00196949" w:rsidP="00441835">
      <w:pPr>
        <w:rPr>
          <w:rFonts w:ascii="Arial" w:hAnsi="Arial" w:cs="Arial"/>
          <w:sz w:val="20"/>
          <w:szCs w:val="20"/>
        </w:rPr>
      </w:pPr>
    </w:p>
    <w:p w14:paraId="1D65C6CE" w14:textId="77777777" w:rsidR="00B12AFA" w:rsidRPr="00441835" w:rsidRDefault="00B12AFA" w:rsidP="00441835">
      <w:pPr>
        <w:rPr>
          <w:rFonts w:ascii="Arial" w:hAnsi="Arial" w:cs="Arial"/>
          <w:sz w:val="20"/>
          <w:szCs w:val="20"/>
        </w:rPr>
      </w:pPr>
    </w:p>
    <w:p w14:paraId="64887CA3" w14:textId="77777777" w:rsidR="00196949" w:rsidRPr="00441835" w:rsidRDefault="00196949" w:rsidP="00441835">
      <w:pPr>
        <w:pStyle w:val="Ttulo1"/>
        <w:numPr>
          <w:ilvl w:val="0"/>
          <w:numId w:val="17"/>
        </w:numPr>
        <w:rPr>
          <w:sz w:val="20"/>
          <w:szCs w:val="20"/>
        </w:rPr>
      </w:pPr>
      <w:r w:rsidRPr="00441835">
        <w:rPr>
          <w:sz w:val="20"/>
          <w:szCs w:val="20"/>
        </w:rPr>
        <w:t>PRESENTACIONES COMERCIALES</w:t>
      </w:r>
      <w:r w:rsidR="00B90DC0" w:rsidRPr="00441835">
        <w:rPr>
          <w:sz w:val="20"/>
          <w:szCs w:val="20"/>
        </w:rPr>
        <w:t xml:space="preserve"> </w:t>
      </w:r>
    </w:p>
    <w:p w14:paraId="63227512" w14:textId="77777777" w:rsidR="00196949" w:rsidRPr="00441835" w:rsidRDefault="00196949" w:rsidP="00441835">
      <w:pPr>
        <w:rPr>
          <w:rFonts w:ascii="Arial" w:hAnsi="Arial" w:cs="Arial"/>
          <w:sz w:val="20"/>
          <w:szCs w:val="20"/>
        </w:rPr>
      </w:pPr>
    </w:p>
    <w:p w14:paraId="3BF2170B" w14:textId="77777777" w:rsidR="00F8369A" w:rsidRPr="00441835" w:rsidRDefault="00F8369A" w:rsidP="00441835">
      <w:pPr>
        <w:rPr>
          <w:rFonts w:ascii="Arial" w:hAnsi="Arial" w:cs="Arial"/>
          <w:sz w:val="20"/>
          <w:szCs w:val="20"/>
        </w:rPr>
      </w:pPr>
      <w:r w:rsidRPr="00441835">
        <w:rPr>
          <w:rFonts w:ascii="Arial" w:hAnsi="Arial" w:cs="Arial"/>
          <w:sz w:val="20"/>
          <w:szCs w:val="20"/>
        </w:rPr>
        <w:t xml:space="preserve">Caja de 20 juegos </w:t>
      </w:r>
      <w:r w:rsidR="00E70273" w:rsidRPr="00441835">
        <w:rPr>
          <w:rFonts w:ascii="Arial" w:hAnsi="Arial" w:cs="Arial"/>
          <w:sz w:val="20"/>
          <w:szCs w:val="20"/>
        </w:rPr>
        <w:t xml:space="preserve">(cada juego </w:t>
      </w:r>
      <w:r w:rsidRPr="00441835">
        <w:rPr>
          <w:rFonts w:ascii="Arial" w:hAnsi="Arial" w:cs="Arial"/>
          <w:sz w:val="20"/>
          <w:szCs w:val="20"/>
        </w:rPr>
        <w:t>por 6 piezas tipo l</w:t>
      </w:r>
      <w:r w:rsidR="00E70273" w:rsidRPr="00441835">
        <w:rPr>
          <w:rFonts w:ascii="Arial" w:hAnsi="Arial" w:cs="Arial"/>
          <w:sz w:val="20"/>
          <w:szCs w:val="20"/>
        </w:rPr>
        <w:t>)</w:t>
      </w:r>
      <w:r w:rsidRPr="00441835">
        <w:rPr>
          <w:rFonts w:ascii="Arial" w:hAnsi="Arial" w:cs="Arial"/>
          <w:sz w:val="20"/>
          <w:szCs w:val="20"/>
        </w:rPr>
        <w:t>.</w:t>
      </w:r>
    </w:p>
    <w:p w14:paraId="516AE33A" w14:textId="77777777" w:rsidR="00F8369A" w:rsidRPr="00441835" w:rsidRDefault="00F8369A" w:rsidP="00441835">
      <w:pPr>
        <w:rPr>
          <w:rFonts w:ascii="Arial" w:hAnsi="Arial" w:cs="Arial"/>
          <w:sz w:val="20"/>
          <w:szCs w:val="20"/>
        </w:rPr>
      </w:pPr>
      <w:r w:rsidRPr="00441835">
        <w:rPr>
          <w:rFonts w:ascii="Arial" w:hAnsi="Arial" w:cs="Arial"/>
          <w:sz w:val="20"/>
          <w:szCs w:val="20"/>
        </w:rPr>
        <w:t xml:space="preserve">Caja de 20 juegos </w:t>
      </w:r>
      <w:r w:rsidR="00E70273" w:rsidRPr="00441835">
        <w:rPr>
          <w:rFonts w:ascii="Arial" w:hAnsi="Arial" w:cs="Arial"/>
          <w:sz w:val="20"/>
          <w:szCs w:val="20"/>
        </w:rPr>
        <w:t xml:space="preserve">(cada juego </w:t>
      </w:r>
      <w:r w:rsidRPr="00441835">
        <w:rPr>
          <w:rFonts w:ascii="Arial" w:hAnsi="Arial" w:cs="Arial"/>
          <w:sz w:val="20"/>
          <w:szCs w:val="20"/>
        </w:rPr>
        <w:t>por 8 piezas tipo ll</w:t>
      </w:r>
      <w:r w:rsidR="00E70273" w:rsidRPr="00441835">
        <w:rPr>
          <w:rFonts w:ascii="Arial" w:hAnsi="Arial" w:cs="Arial"/>
          <w:sz w:val="20"/>
          <w:szCs w:val="20"/>
        </w:rPr>
        <w:t>)</w:t>
      </w:r>
      <w:r w:rsidRPr="00441835">
        <w:rPr>
          <w:rFonts w:ascii="Arial" w:hAnsi="Arial" w:cs="Arial"/>
          <w:sz w:val="20"/>
          <w:szCs w:val="20"/>
        </w:rPr>
        <w:t>.</w:t>
      </w:r>
    </w:p>
    <w:p w14:paraId="0C9C06EF" w14:textId="77777777" w:rsidR="00196949" w:rsidRPr="00441835" w:rsidRDefault="00196949" w:rsidP="00441835">
      <w:pPr>
        <w:rPr>
          <w:rFonts w:ascii="Arial" w:hAnsi="Arial" w:cs="Arial"/>
          <w:sz w:val="20"/>
          <w:szCs w:val="20"/>
        </w:rPr>
      </w:pPr>
      <w:r w:rsidRPr="00441835">
        <w:rPr>
          <w:rFonts w:ascii="Arial" w:hAnsi="Arial" w:cs="Arial"/>
          <w:sz w:val="20"/>
          <w:szCs w:val="20"/>
        </w:rPr>
        <w:t xml:space="preserve">Caja de 12 juegos </w:t>
      </w:r>
      <w:r w:rsidR="00E70273" w:rsidRPr="00441835">
        <w:rPr>
          <w:rFonts w:ascii="Arial" w:hAnsi="Arial" w:cs="Arial"/>
          <w:sz w:val="20"/>
          <w:szCs w:val="20"/>
        </w:rPr>
        <w:t xml:space="preserve">(cada juego </w:t>
      </w:r>
      <w:r w:rsidRPr="00441835">
        <w:rPr>
          <w:rFonts w:ascii="Arial" w:hAnsi="Arial" w:cs="Arial"/>
          <w:sz w:val="20"/>
          <w:szCs w:val="20"/>
        </w:rPr>
        <w:t xml:space="preserve">por 14 </w:t>
      </w:r>
      <w:r w:rsidR="00F8369A" w:rsidRPr="00441835">
        <w:rPr>
          <w:rFonts w:ascii="Arial" w:hAnsi="Arial" w:cs="Arial"/>
          <w:sz w:val="20"/>
          <w:szCs w:val="20"/>
        </w:rPr>
        <w:t>piezas = 6 piezas tipo l + 8 piezas tipo ll</w:t>
      </w:r>
      <w:r w:rsidR="00E70273" w:rsidRPr="00441835">
        <w:rPr>
          <w:rFonts w:ascii="Arial" w:hAnsi="Arial" w:cs="Arial"/>
          <w:sz w:val="20"/>
          <w:szCs w:val="20"/>
        </w:rPr>
        <w:t>)</w:t>
      </w:r>
      <w:r w:rsidR="00F8369A" w:rsidRPr="00441835">
        <w:rPr>
          <w:rFonts w:ascii="Arial" w:hAnsi="Arial" w:cs="Arial"/>
          <w:sz w:val="20"/>
          <w:szCs w:val="20"/>
        </w:rPr>
        <w:t>.</w:t>
      </w:r>
    </w:p>
    <w:p w14:paraId="58C2B0A6" w14:textId="77777777" w:rsidR="00F8369A" w:rsidRPr="00441835" w:rsidRDefault="00196949" w:rsidP="00441835">
      <w:pPr>
        <w:rPr>
          <w:rFonts w:ascii="Arial" w:hAnsi="Arial" w:cs="Arial"/>
          <w:sz w:val="20"/>
          <w:szCs w:val="20"/>
        </w:rPr>
      </w:pPr>
      <w:r w:rsidRPr="00441835">
        <w:rPr>
          <w:rFonts w:ascii="Arial" w:hAnsi="Arial" w:cs="Arial"/>
          <w:sz w:val="20"/>
          <w:szCs w:val="20"/>
        </w:rPr>
        <w:t xml:space="preserve">Caja de 10 juegos </w:t>
      </w:r>
      <w:r w:rsidR="00E70273" w:rsidRPr="00441835">
        <w:rPr>
          <w:rFonts w:ascii="Arial" w:hAnsi="Arial" w:cs="Arial"/>
          <w:sz w:val="20"/>
          <w:szCs w:val="20"/>
        </w:rPr>
        <w:t xml:space="preserve">(cada juego </w:t>
      </w:r>
      <w:r w:rsidRPr="00441835">
        <w:rPr>
          <w:rFonts w:ascii="Arial" w:hAnsi="Arial" w:cs="Arial"/>
          <w:sz w:val="20"/>
          <w:szCs w:val="20"/>
        </w:rPr>
        <w:t xml:space="preserve">por 6 </w:t>
      </w:r>
      <w:r w:rsidR="00F8369A" w:rsidRPr="00441835">
        <w:rPr>
          <w:rFonts w:ascii="Arial" w:hAnsi="Arial" w:cs="Arial"/>
          <w:sz w:val="20"/>
          <w:szCs w:val="20"/>
        </w:rPr>
        <w:t>piezas</w:t>
      </w:r>
      <w:r w:rsidR="000D15CC" w:rsidRPr="00441835">
        <w:rPr>
          <w:rFonts w:ascii="Arial" w:hAnsi="Arial" w:cs="Arial"/>
          <w:sz w:val="20"/>
          <w:szCs w:val="20"/>
        </w:rPr>
        <w:t xml:space="preserve"> tipo l</w:t>
      </w:r>
      <w:r w:rsidR="00E70273" w:rsidRPr="00441835">
        <w:rPr>
          <w:rFonts w:ascii="Arial" w:hAnsi="Arial" w:cs="Arial"/>
          <w:sz w:val="20"/>
          <w:szCs w:val="20"/>
        </w:rPr>
        <w:t>)</w:t>
      </w:r>
      <w:r w:rsidR="000D15CC" w:rsidRPr="00441835">
        <w:rPr>
          <w:rFonts w:ascii="Arial" w:hAnsi="Arial" w:cs="Arial"/>
          <w:sz w:val="20"/>
          <w:szCs w:val="20"/>
        </w:rPr>
        <w:t>.</w:t>
      </w:r>
    </w:p>
    <w:p w14:paraId="3FFFC87D" w14:textId="77777777" w:rsidR="00F8369A" w:rsidRPr="00441835" w:rsidRDefault="00F8369A" w:rsidP="00441835">
      <w:pPr>
        <w:rPr>
          <w:rFonts w:ascii="Arial" w:hAnsi="Arial" w:cs="Arial"/>
          <w:sz w:val="20"/>
          <w:szCs w:val="20"/>
        </w:rPr>
      </w:pPr>
      <w:r w:rsidRPr="00441835">
        <w:rPr>
          <w:rFonts w:ascii="Arial" w:hAnsi="Arial" w:cs="Arial"/>
          <w:sz w:val="20"/>
          <w:szCs w:val="20"/>
        </w:rPr>
        <w:t xml:space="preserve">Caja de 10 juegos </w:t>
      </w:r>
      <w:r w:rsidR="00E70273" w:rsidRPr="00441835">
        <w:rPr>
          <w:rFonts w:ascii="Arial" w:hAnsi="Arial" w:cs="Arial"/>
          <w:sz w:val="20"/>
          <w:szCs w:val="20"/>
        </w:rPr>
        <w:t xml:space="preserve">(cada juego </w:t>
      </w:r>
      <w:r w:rsidRPr="00441835">
        <w:rPr>
          <w:rFonts w:ascii="Arial" w:hAnsi="Arial" w:cs="Arial"/>
          <w:sz w:val="20"/>
          <w:szCs w:val="20"/>
        </w:rPr>
        <w:t>por 8 piezas</w:t>
      </w:r>
      <w:r w:rsidR="000D15CC" w:rsidRPr="00441835">
        <w:rPr>
          <w:rFonts w:ascii="Arial" w:hAnsi="Arial" w:cs="Arial"/>
          <w:sz w:val="20"/>
          <w:szCs w:val="20"/>
        </w:rPr>
        <w:t xml:space="preserve"> tipo ll</w:t>
      </w:r>
      <w:r w:rsidR="00E70273" w:rsidRPr="00441835">
        <w:rPr>
          <w:rFonts w:ascii="Arial" w:hAnsi="Arial" w:cs="Arial"/>
          <w:sz w:val="20"/>
          <w:szCs w:val="20"/>
        </w:rPr>
        <w:t>)</w:t>
      </w:r>
      <w:r w:rsidR="000D15CC" w:rsidRPr="00441835">
        <w:rPr>
          <w:rFonts w:ascii="Arial" w:hAnsi="Arial" w:cs="Arial"/>
          <w:sz w:val="20"/>
          <w:szCs w:val="20"/>
        </w:rPr>
        <w:t>.</w:t>
      </w:r>
    </w:p>
    <w:p w14:paraId="52BB4ABC" w14:textId="77777777" w:rsidR="00196949" w:rsidRPr="00441835" w:rsidRDefault="000D15CC" w:rsidP="00441835">
      <w:pPr>
        <w:rPr>
          <w:rFonts w:ascii="Arial" w:hAnsi="Arial" w:cs="Arial"/>
          <w:sz w:val="20"/>
          <w:szCs w:val="20"/>
        </w:rPr>
      </w:pPr>
      <w:r w:rsidRPr="00441835">
        <w:rPr>
          <w:rFonts w:ascii="Arial" w:hAnsi="Arial" w:cs="Arial"/>
          <w:sz w:val="20"/>
          <w:szCs w:val="20"/>
        </w:rPr>
        <w:t xml:space="preserve">Caja de 6 juegos </w:t>
      </w:r>
      <w:r w:rsidR="00E70273" w:rsidRPr="00441835">
        <w:rPr>
          <w:rFonts w:ascii="Arial" w:hAnsi="Arial" w:cs="Arial"/>
          <w:sz w:val="20"/>
          <w:szCs w:val="20"/>
        </w:rPr>
        <w:t xml:space="preserve">(cada juego </w:t>
      </w:r>
      <w:r w:rsidRPr="00441835">
        <w:rPr>
          <w:rFonts w:ascii="Arial" w:hAnsi="Arial" w:cs="Arial"/>
          <w:sz w:val="20"/>
          <w:szCs w:val="20"/>
        </w:rPr>
        <w:t>por 28 piezas</w:t>
      </w:r>
      <w:r w:rsidR="00E70273" w:rsidRPr="00441835">
        <w:rPr>
          <w:rFonts w:ascii="Arial" w:hAnsi="Arial" w:cs="Arial"/>
          <w:sz w:val="20"/>
          <w:szCs w:val="20"/>
        </w:rPr>
        <w:t xml:space="preserve"> </w:t>
      </w:r>
      <w:r w:rsidRPr="00441835">
        <w:rPr>
          <w:rFonts w:ascii="Arial" w:hAnsi="Arial" w:cs="Arial"/>
          <w:sz w:val="20"/>
          <w:szCs w:val="20"/>
        </w:rPr>
        <w:t>= 12 piezas tipo l + 16 piezas tipo ll</w:t>
      </w:r>
      <w:r w:rsidR="00E70273" w:rsidRPr="00441835">
        <w:rPr>
          <w:rFonts w:ascii="Arial" w:hAnsi="Arial" w:cs="Arial"/>
          <w:sz w:val="20"/>
          <w:szCs w:val="20"/>
        </w:rPr>
        <w:t>)</w:t>
      </w:r>
      <w:r w:rsidRPr="00441835">
        <w:rPr>
          <w:rFonts w:ascii="Arial" w:hAnsi="Arial" w:cs="Arial"/>
          <w:sz w:val="20"/>
          <w:szCs w:val="20"/>
        </w:rPr>
        <w:t>.</w:t>
      </w:r>
    </w:p>
    <w:p w14:paraId="762EFAA4" w14:textId="77777777" w:rsidR="000D15CC" w:rsidRPr="00441835" w:rsidRDefault="000D15CC" w:rsidP="00441835">
      <w:pPr>
        <w:rPr>
          <w:rFonts w:ascii="Arial" w:hAnsi="Arial" w:cs="Arial"/>
          <w:sz w:val="20"/>
          <w:szCs w:val="20"/>
        </w:rPr>
      </w:pPr>
      <w:r w:rsidRPr="00441835">
        <w:rPr>
          <w:rFonts w:ascii="Arial" w:hAnsi="Arial" w:cs="Arial"/>
          <w:sz w:val="20"/>
          <w:szCs w:val="20"/>
        </w:rPr>
        <w:t>Bolsa plástica</w:t>
      </w:r>
      <w:r w:rsidR="00E70273" w:rsidRPr="00441835">
        <w:rPr>
          <w:rFonts w:ascii="Arial" w:hAnsi="Arial" w:cs="Arial"/>
          <w:sz w:val="20"/>
          <w:szCs w:val="20"/>
        </w:rPr>
        <w:t xml:space="preserve"> por 10 juegos</w:t>
      </w:r>
      <w:r w:rsidRPr="00441835">
        <w:rPr>
          <w:rFonts w:ascii="Arial" w:hAnsi="Arial" w:cs="Arial"/>
          <w:sz w:val="20"/>
          <w:szCs w:val="20"/>
        </w:rPr>
        <w:t xml:space="preserve"> tipo l; tipo ll.</w:t>
      </w:r>
    </w:p>
    <w:p w14:paraId="03525872" w14:textId="77777777" w:rsidR="000D15CC" w:rsidRPr="00441835" w:rsidRDefault="000D15CC" w:rsidP="00441835">
      <w:pPr>
        <w:rPr>
          <w:rFonts w:ascii="Arial" w:hAnsi="Arial" w:cs="Arial"/>
          <w:sz w:val="20"/>
          <w:szCs w:val="20"/>
        </w:rPr>
      </w:pPr>
    </w:p>
    <w:p w14:paraId="0917D26D" w14:textId="77777777" w:rsidR="00196949" w:rsidRPr="00441835" w:rsidRDefault="000D3011" w:rsidP="00441835">
      <w:pPr>
        <w:rPr>
          <w:rFonts w:ascii="Arial" w:hAnsi="Arial" w:cs="Arial"/>
          <w:sz w:val="20"/>
          <w:szCs w:val="20"/>
        </w:rPr>
      </w:pPr>
      <w:r w:rsidRPr="00441835">
        <w:rPr>
          <w:rFonts w:ascii="Arial" w:hAnsi="Arial" w:cs="Arial"/>
          <w:sz w:val="20"/>
          <w:szCs w:val="20"/>
        </w:rPr>
        <w:t xml:space="preserve">Presentación individual </w:t>
      </w:r>
      <w:r w:rsidR="00E70273" w:rsidRPr="00441835">
        <w:rPr>
          <w:rFonts w:ascii="Arial" w:hAnsi="Arial" w:cs="Arial"/>
          <w:sz w:val="20"/>
          <w:szCs w:val="20"/>
        </w:rPr>
        <w:t xml:space="preserve">juegos </w:t>
      </w:r>
      <w:r w:rsidR="000D15CC" w:rsidRPr="00441835">
        <w:rPr>
          <w:rFonts w:ascii="Arial" w:hAnsi="Arial" w:cs="Arial"/>
          <w:sz w:val="20"/>
          <w:szCs w:val="20"/>
        </w:rPr>
        <w:t>por 6 piezas tipo l</w:t>
      </w:r>
    </w:p>
    <w:p w14:paraId="71F05E3D" w14:textId="77777777" w:rsidR="000D15CC" w:rsidRPr="00441835" w:rsidRDefault="000D15CC" w:rsidP="00441835">
      <w:pPr>
        <w:rPr>
          <w:rFonts w:ascii="Arial" w:hAnsi="Arial" w:cs="Arial"/>
          <w:sz w:val="20"/>
          <w:szCs w:val="20"/>
        </w:rPr>
      </w:pPr>
      <w:r w:rsidRPr="00441835">
        <w:rPr>
          <w:rFonts w:ascii="Arial" w:hAnsi="Arial" w:cs="Arial"/>
          <w:sz w:val="20"/>
          <w:szCs w:val="20"/>
        </w:rPr>
        <w:t xml:space="preserve">Presentación individual </w:t>
      </w:r>
      <w:r w:rsidR="00E70273" w:rsidRPr="00441835">
        <w:rPr>
          <w:rFonts w:ascii="Arial" w:hAnsi="Arial" w:cs="Arial"/>
          <w:sz w:val="20"/>
          <w:szCs w:val="20"/>
        </w:rPr>
        <w:t>juegos</w:t>
      </w:r>
      <w:r w:rsidRPr="00441835">
        <w:rPr>
          <w:rFonts w:ascii="Arial" w:hAnsi="Arial" w:cs="Arial"/>
          <w:sz w:val="20"/>
          <w:szCs w:val="20"/>
        </w:rPr>
        <w:t xml:space="preserve"> por 8 piezas tipo ll.</w:t>
      </w:r>
    </w:p>
    <w:p w14:paraId="2D5C354D" w14:textId="77777777" w:rsidR="00196949" w:rsidRPr="00441835" w:rsidRDefault="000D15CC" w:rsidP="00441835">
      <w:pPr>
        <w:rPr>
          <w:rFonts w:ascii="Arial" w:hAnsi="Arial" w:cs="Arial"/>
          <w:sz w:val="20"/>
          <w:szCs w:val="20"/>
        </w:rPr>
      </w:pPr>
      <w:r w:rsidRPr="00441835">
        <w:rPr>
          <w:rFonts w:ascii="Arial" w:hAnsi="Arial" w:cs="Arial"/>
          <w:sz w:val="20"/>
          <w:szCs w:val="20"/>
        </w:rPr>
        <w:t xml:space="preserve">Presentación individual </w:t>
      </w:r>
      <w:r w:rsidR="00E70273" w:rsidRPr="00441835">
        <w:rPr>
          <w:rFonts w:ascii="Arial" w:hAnsi="Arial" w:cs="Arial"/>
          <w:sz w:val="20"/>
          <w:szCs w:val="20"/>
        </w:rPr>
        <w:t>juegos</w:t>
      </w:r>
      <w:r w:rsidRPr="00441835">
        <w:rPr>
          <w:rFonts w:ascii="Arial" w:hAnsi="Arial" w:cs="Arial"/>
          <w:sz w:val="20"/>
          <w:szCs w:val="20"/>
        </w:rPr>
        <w:t xml:space="preserve"> por 14 piezas = 6 piezas tipo l + 8 piezas tipo ll.</w:t>
      </w:r>
    </w:p>
    <w:p w14:paraId="45758BEF" w14:textId="77777777" w:rsidR="000D15CC" w:rsidRPr="00441835" w:rsidRDefault="000D15CC" w:rsidP="00441835">
      <w:pPr>
        <w:rPr>
          <w:rFonts w:ascii="Arial" w:hAnsi="Arial" w:cs="Arial"/>
          <w:sz w:val="20"/>
          <w:szCs w:val="20"/>
        </w:rPr>
      </w:pPr>
      <w:r w:rsidRPr="00441835">
        <w:rPr>
          <w:rFonts w:ascii="Arial" w:hAnsi="Arial" w:cs="Arial"/>
          <w:sz w:val="20"/>
          <w:szCs w:val="20"/>
        </w:rPr>
        <w:t xml:space="preserve">Presentación individual </w:t>
      </w:r>
      <w:r w:rsidR="00E70273" w:rsidRPr="00441835">
        <w:rPr>
          <w:rFonts w:ascii="Arial" w:hAnsi="Arial" w:cs="Arial"/>
          <w:sz w:val="20"/>
          <w:szCs w:val="20"/>
        </w:rPr>
        <w:t>juegos</w:t>
      </w:r>
      <w:r w:rsidRPr="00441835">
        <w:rPr>
          <w:rFonts w:ascii="Arial" w:hAnsi="Arial" w:cs="Arial"/>
          <w:sz w:val="20"/>
          <w:szCs w:val="20"/>
        </w:rPr>
        <w:t xml:space="preserve"> por 28 piezas</w:t>
      </w:r>
      <w:r w:rsidR="00E70273" w:rsidRPr="00441835">
        <w:rPr>
          <w:rFonts w:ascii="Arial" w:hAnsi="Arial" w:cs="Arial"/>
          <w:sz w:val="20"/>
          <w:szCs w:val="20"/>
        </w:rPr>
        <w:t xml:space="preserve"> </w:t>
      </w:r>
      <w:r w:rsidRPr="00441835">
        <w:rPr>
          <w:rFonts w:ascii="Arial" w:hAnsi="Arial" w:cs="Arial"/>
          <w:sz w:val="20"/>
          <w:szCs w:val="20"/>
        </w:rPr>
        <w:t>= 12 piezas tipo l + 16 piezas tipo ll.</w:t>
      </w:r>
    </w:p>
    <w:p w14:paraId="49863C2C" w14:textId="77777777" w:rsidR="000D15CC" w:rsidRPr="00441835" w:rsidRDefault="000D15CC" w:rsidP="00441835">
      <w:pPr>
        <w:rPr>
          <w:rFonts w:ascii="Arial" w:hAnsi="Arial" w:cs="Arial"/>
          <w:sz w:val="20"/>
          <w:szCs w:val="20"/>
        </w:rPr>
      </w:pPr>
    </w:p>
    <w:p w14:paraId="3DBF307D" w14:textId="73F8290B" w:rsidR="00F8369A" w:rsidRPr="006B2766" w:rsidRDefault="00F8369A" w:rsidP="006B2766">
      <w:pPr>
        <w:pStyle w:val="Prrafodelista"/>
        <w:numPr>
          <w:ilvl w:val="0"/>
          <w:numId w:val="28"/>
        </w:numPr>
        <w:rPr>
          <w:rFonts w:ascii="Arial" w:hAnsi="Arial" w:cs="Arial"/>
          <w:sz w:val="20"/>
          <w:szCs w:val="20"/>
        </w:rPr>
      </w:pPr>
      <w:r w:rsidRPr="006B2766">
        <w:rPr>
          <w:rFonts w:ascii="Arial" w:hAnsi="Arial" w:cs="Arial"/>
          <w:sz w:val="20"/>
          <w:szCs w:val="20"/>
        </w:rPr>
        <w:t>Línea de dos capas:</w:t>
      </w:r>
      <w:r w:rsidRPr="006B2766">
        <w:rPr>
          <w:rFonts w:ascii="Arial" w:hAnsi="Arial" w:cs="Arial"/>
          <w:bCs/>
          <w:sz w:val="20"/>
          <w:szCs w:val="20"/>
        </w:rPr>
        <w:t xml:space="preserve"> </w:t>
      </w:r>
      <w:r w:rsidRPr="006B2766">
        <w:rPr>
          <w:rFonts w:ascii="Arial" w:hAnsi="Arial" w:cs="Arial"/>
          <w:sz w:val="20"/>
          <w:szCs w:val="20"/>
        </w:rPr>
        <w:t xml:space="preserve"> </w:t>
      </w:r>
      <w:r w:rsidR="00E26BFE" w:rsidRPr="006B2766">
        <w:rPr>
          <w:rFonts w:ascii="Arial" w:hAnsi="Arial" w:cs="Arial"/>
          <w:sz w:val="20"/>
          <w:szCs w:val="20"/>
        </w:rPr>
        <w:t xml:space="preserve">Alfalux®, </w:t>
      </w:r>
      <w:r w:rsidR="00872EF4" w:rsidRPr="006B2766">
        <w:rPr>
          <w:rFonts w:ascii="Arial" w:hAnsi="Arial" w:cs="Arial"/>
          <w:sz w:val="20"/>
          <w:szCs w:val="20"/>
        </w:rPr>
        <w:t xml:space="preserve">Bera®, </w:t>
      </w:r>
      <w:r w:rsidR="00E26BFE" w:rsidRPr="006B2766">
        <w:rPr>
          <w:rFonts w:ascii="Arial" w:hAnsi="Arial" w:cs="Arial"/>
          <w:sz w:val="20"/>
          <w:szCs w:val="20"/>
        </w:rPr>
        <w:t>Biodent®</w:t>
      </w:r>
      <w:r w:rsidR="001013C9" w:rsidRPr="006B2766">
        <w:rPr>
          <w:rFonts w:ascii="Arial" w:hAnsi="Arial" w:cs="Arial"/>
          <w:sz w:val="20"/>
          <w:szCs w:val="20"/>
        </w:rPr>
        <w:t xml:space="preserve">, Coral®, </w:t>
      </w:r>
      <w:r w:rsidRPr="006B2766">
        <w:rPr>
          <w:rFonts w:ascii="Arial" w:hAnsi="Arial" w:cs="Arial"/>
          <w:sz w:val="20"/>
          <w:szCs w:val="20"/>
        </w:rPr>
        <w:t xml:space="preserve">Newcryl®, </w:t>
      </w:r>
      <w:r w:rsidR="001013C9" w:rsidRPr="006B2766">
        <w:rPr>
          <w:rFonts w:ascii="Arial" w:hAnsi="Arial" w:cs="Arial"/>
          <w:sz w:val="20"/>
          <w:szCs w:val="20"/>
        </w:rPr>
        <w:t xml:space="preserve">Nordent®, Olympic®, Olympic® Plus®, </w:t>
      </w:r>
      <w:r w:rsidRPr="006B2766">
        <w:rPr>
          <w:rFonts w:ascii="Arial" w:hAnsi="Arial" w:cs="Arial"/>
          <w:sz w:val="20"/>
          <w:szCs w:val="20"/>
        </w:rPr>
        <w:t xml:space="preserve">Splendid®, </w:t>
      </w:r>
      <w:r w:rsidR="001013C9" w:rsidRPr="006B2766">
        <w:rPr>
          <w:rFonts w:ascii="Arial" w:hAnsi="Arial" w:cs="Arial"/>
          <w:sz w:val="20"/>
          <w:szCs w:val="20"/>
        </w:rPr>
        <w:t>Super C®, T-Real®</w:t>
      </w:r>
      <w:r w:rsidR="00872EF4" w:rsidRPr="006B2766">
        <w:rPr>
          <w:rFonts w:ascii="Arial" w:hAnsi="Arial" w:cs="Arial"/>
          <w:sz w:val="20"/>
          <w:szCs w:val="20"/>
        </w:rPr>
        <w:t>, Uredent®</w:t>
      </w:r>
      <w:r w:rsidR="00E26BFE" w:rsidRPr="006B2766">
        <w:rPr>
          <w:rFonts w:ascii="Arial" w:hAnsi="Arial" w:cs="Arial"/>
          <w:sz w:val="20"/>
          <w:szCs w:val="20"/>
        </w:rPr>
        <w:t>.</w:t>
      </w:r>
    </w:p>
    <w:p w14:paraId="14183E02" w14:textId="3472970E" w:rsidR="00F8369A" w:rsidRPr="006B2766" w:rsidRDefault="00F8369A" w:rsidP="006B2766">
      <w:pPr>
        <w:pStyle w:val="Prrafodelista"/>
        <w:numPr>
          <w:ilvl w:val="0"/>
          <w:numId w:val="28"/>
        </w:numPr>
        <w:rPr>
          <w:rFonts w:ascii="Arial" w:hAnsi="Arial" w:cs="Arial"/>
          <w:sz w:val="20"/>
          <w:szCs w:val="20"/>
        </w:rPr>
      </w:pPr>
      <w:r w:rsidRPr="006B2766">
        <w:rPr>
          <w:rFonts w:ascii="Arial" w:hAnsi="Arial" w:cs="Arial"/>
          <w:bCs/>
          <w:sz w:val="20"/>
          <w:szCs w:val="20"/>
          <w:lang w:val="es-ES"/>
        </w:rPr>
        <w:t xml:space="preserve">Línea de tres capas: </w:t>
      </w:r>
      <w:r w:rsidRPr="006B2766">
        <w:rPr>
          <w:rFonts w:ascii="Arial" w:hAnsi="Arial" w:cs="Arial"/>
          <w:sz w:val="20"/>
          <w:szCs w:val="20"/>
        </w:rPr>
        <w:t>Tiziano®</w:t>
      </w:r>
      <w:r w:rsidR="00AF260D" w:rsidRPr="006B2766">
        <w:rPr>
          <w:rFonts w:ascii="Arial" w:hAnsi="Arial" w:cs="Arial"/>
          <w:sz w:val="20"/>
          <w:szCs w:val="20"/>
        </w:rPr>
        <w:t>.</w:t>
      </w:r>
    </w:p>
    <w:p w14:paraId="4B5FED47" w14:textId="77AE98C0" w:rsidR="00F8369A" w:rsidRPr="006B2766" w:rsidRDefault="00F8369A" w:rsidP="006B2766">
      <w:pPr>
        <w:pStyle w:val="Prrafodelista"/>
        <w:numPr>
          <w:ilvl w:val="0"/>
          <w:numId w:val="28"/>
        </w:numPr>
        <w:rPr>
          <w:rFonts w:ascii="Arial" w:hAnsi="Arial" w:cs="Arial"/>
          <w:sz w:val="20"/>
          <w:szCs w:val="20"/>
        </w:rPr>
      </w:pPr>
      <w:r w:rsidRPr="006B2766">
        <w:rPr>
          <w:rFonts w:ascii="Arial" w:hAnsi="Arial" w:cs="Arial"/>
          <w:bCs/>
          <w:sz w:val="20"/>
          <w:szCs w:val="20"/>
        </w:rPr>
        <w:t>Línea de cuatro capas:</w:t>
      </w:r>
      <w:r w:rsidR="00AF260D" w:rsidRPr="006B2766">
        <w:rPr>
          <w:rFonts w:ascii="Arial" w:hAnsi="Arial" w:cs="Arial"/>
          <w:sz w:val="20"/>
          <w:szCs w:val="20"/>
        </w:rPr>
        <w:t xml:space="preserve"> Duratone-n®,</w:t>
      </w:r>
      <w:r w:rsidRPr="006B2766">
        <w:rPr>
          <w:rFonts w:ascii="Arial" w:hAnsi="Arial" w:cs="Arial"/>
          <w:sz w:val="20"/>
          <w:szCs w:val="20"/>
        </w:rPr>
        <w:t xml:space="preserve"> Stein Vit®</w:t>
      </w:r>
      <w:r w:rsidR="00AF260D" w:rsidRPr="006B2766">
        <w:rPr>
          <w:rFonts w:ascii="Arial" w:hAnsi="Arial" w:cs="Arial"/>
          <w:sz w:val="20"/>
          <w:szCs w:val="20"/>
        </w:rPr>
        <w:t>, Reflection</w:t>
      </w:r>
      <w:r w:rsidR="001013C9" w:rsidRPr="006B2766">
        <w:rPr>
          <w:rFonts w:ascii="Arial" w:hAnsi="Arial" w:cs="Arial"/>
          <w:sz w:val="20"/>
          <w:szCs w:val="20"/>
        </w:rPr>
        <w:t>®</w:t>
      </w:r>
      <w:r w:rsidR="00AF260D" w:rsidRPr="006B2766">
        <w:rPr>
          <w:rFonts w:ascii="Arial" w:hAnsi="Arial" w:cs="Arial"/>
          <w:sz w:val="20"/>
          <w:szCs w:val="20"/>
        </w:rPr>
        <w:t>.</w:t>
      </w:r>
    </w:p>
    <w:p w14:paraId="767D837B" w14:textId="77777777" w:rsidR="00196949" w:rsidRPr="00441835" w:rsidRDefault="00196949" w:rsidP="00441835">
      <w:pPr>
        <w:rPr>
          <w:rFonts w:ascii="Arial" w:hAnsi="Arial" w:cs="Arial"/>
          <w:sz w:val="20"/>
          <w:szCs w:val="20"/>
        </w:rPr>
      </w:pPr>
    </w:p>
    <w:p w14:paraId="482A01FD" w14:textId="77777777" w:rsidR="00511466" w:rsidRPr="00441835" w:rsidRDefault="00511466" w:rsidP="00441835">
      <w:pPr>
        <w:rPr>
          <w:rFonts w:ascii="Arial" w:hAnsi="Arial" w:cs="Arial"/>
          <w:sz w:val="20"/>
          <w:szCs w:val="20"/>
        </w:rPr>
      </w:pPr>
    </w:p>
    <w:p w14:paraId="0E9B2DF1" w14:textId="462563A3" w:rsidR="00196949" w:rsidRPr="00441835" w:rsidRDefault="00196949" w:rsidP="00441835">
      <w:pPr>
        <w:pStyle w:val="Prrafodelista"/>
        <w:numPr>
          <w:ilvl w:val="0"/>
          <w:numId w:val="17"/>
        </w:numPr>
        <w:rPr>
          <w:rFonts w:ascii="Arial" w:hAnsi="Arial" w:cs="Arial"/>
          <w:b/>
          <w:bCs/>
          <w:sz w:val="20"/>
          <w:szCs w:val="20"/>
          <w:lang w:val="es-ES"/>
        </w:rPr>
      </w:pPr>
      <w:r w:rsidRPr="00441835">
        <w:rPr>
          <w:rFonts w:ascii="Arial" w:hAnsi="Arial" w:cs="Arial"/>
          <w:b/>
          <w:bCs/>
          <w:sz w:val="20"/>
          <w:szCs w:val="20"/>
          <w:lang w:val="es-ES"/>
        </w:rPr>
        <w:t>CONDICIONES DE ALMACENAMIENTO Y PRESERVACIÓN</w:t>
      </w:r>
    </w:p>
    <w:p w14:paraId="723E20A8" w14:textId="77777777" w:rsidR="00196949" w:rsidRPr="00441835" w:rsidRDefault="00196949" w:rsidP="00441835">
      <w:pPr>
        <w:rPr>
          <w:rFonts w:ascii="Arial" w:hAnsi="Arial" w:cs="Arial"/>
          <w:sz w:val="20"/>
          <w:szCs w:val="20"/>
        </w:rPr>
      </w:pPr>
    </w:p>
    <w:p w14:paraId="5477D061" w14:textId="738769F0" w:rsidR="00381402" w:rsidRPr="00441835" w:rsidRDefault="00F005E9" w:rsidP="00441835">
      <w:pPr>
        <w:rPr>
          <w:rFonts w:ascii="Arial" w:hAnsi="Arial" w:cs="Arial"/>
          <w:sz w:val="20"/>
          <w:szCs w:val="20"/>
        </w:rPr>
      </w:pPr>
      <w:r w:rsidRPr="00185D56">
        <w:rPr>
          <w:rFonts w:ascii="Arial" w:hAnsi="Arial" w:cs="Arial"/>
          <w:sz w:val="20"/>
          <w:szCs w:val="20"/>
        </w:rPr>
        <w:t>El producto se debe almacenar en un l</w:t>
      </w:r>
      <w:r w:rsidR="00196949" w:rsidRPr="00185D56">
        <w:rPr>
          <w:rFonts w:ascii="Arial" w:hAnsi="Arial" w:cs="Arial"/>
          <w:sz w:val="20"/>
          <w:szCs w:val="20"/>
        </w:rPr>
        <w:t>ugar fresco y seco</w:t>
      </w:r>
      <w:r w:rsidRPr="00185D56">
        <w:rPr>
          <w:rFonts w:ascii="Arial" w:hAnsi="Arial" w:cs="Arial"/>
          <w:sz w:val="20"/>
          <w:szCs w:val="20"/>
        </w:rPr>
        <w:t>,</w:t>
      </w:r>
      <w:r w:rsidR="00196949" w:rsidRPr="00185D56">
        <w:rPr>
          <w:rFonts w:ascii="Arial" w:hAnsi="Arial" w:cs="Arial"/>
          <w:sz w:val="20"/>
          <w:szCs w:val="20"/>
        </w:rPr>
        <w:t xml:space="preserve"> a una temperatura no mayor </w:t>
      </w:r>
      <w:r w:rsidRPr="00185D56">
        <w:rPr>
          <w:rFonts w:ascii="Arial" w:hAnsi="Arial" w:cs="Arial"/>
          <w:sz w:val="20"/>
          <w:szCs w:val="20"/>
        </w:rPr>
        <w:t>de</w:t>
      </w:r>
      <w:r w:rsidR="00196949" w:rsidRPr="00185D56">
        <w:rPr>
          <w:rFonts w:ascii="Arial" w:hAnsi="Arial" w:cs="Arial"/>
          <w:sz w:val="20"/>
          <w:szCs w:val="20"/>
        </w:rPr>
        <w:t xml:space="preserve"> </w:t>
      </w:r>
      <w:r w:rsidR="00185D56" w:rsidRPr="00185D56">
        <w:rPr>
          <w:rFonts w:ascii="Arial" w:hAnsi="Arial" w:cs="Arial"/>
          <w:sz w:val="20"/>
          <w:szCs w:val="20"/>
        </w:rPr>
        <w:t>3</w:t>
      </w:r>
      <w:r w:rsidR="00196949" w:rsidRPr="00185D56">
        <w:rPr>
          <w:rFonts w:ascii="Arial" w:hAnsi="Arial" w:cs="Arial"/>
          <w:sz w:val="20"/>
          <w:szCs w:val="20"/>
        </w:rPr>
        <w:t>0 ºC</w:t>
      </w:r>
      <w:r w:rsidR="00B03CC2" w:rsidRPr="00185D56">
        <w:rPr>
          <w:rFonts w:ascii="Arial" w:hAnsi="Arial" w:cs="Arial"/>
          <w:sz w:val="20"/>
          <w:szCs w:val="20"/>
        </w:rPr>
        <w:t>.</w:t>
      </w:r>
    </w:p>
    <w:sectPr w:rsidR="00381402" w:rsidRPr="00441835" w:rsidSect="00DB4626">
      <w:headerReference w:type="even" r:id="rId14"/>
      <w:headerReference w:type="default" r:id="rId15"/>
      <w:footerReference w:type="even" r:id="rId16"/>
      <w:footerReference w:type="default" r:id="rId17"/>
      <w:headerReference w:type="first" r:id="rId18"/>
      <w:footerReference w:type="first" r:id="rId19"/>
      <w:pgSz w:w="12240" w:h="15840" w:code="1"/>
      <w:pgMar w:top="3119" w:right="1701" w:bottom="212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BBA6E" w14:textId="77777777" w:rsidR="00340D83" w:rsidRDefault="00340D83" w:rsidP="0004717D">
      <w:r>
        <w:separator/>
      </w:r>
    </w:p>
  </w:endnote>
  <w:endnote w:type="continuationSeparator" w:id="0">
    <w:p w14:paraId="3EADC910" w14:textId="77777777" w:rsidR="00340D83" w:rsidRDefault="00340D83" w:rsidP="0004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charset w:val="00"/>
    <w:family w:val="auto"/>
    <w:pitch w:val="variable"/>
    <w:sig w:usb0="00000003" w:usb1="10008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CE596" w14:textId="77777777" w:rsidR="00C50A60" w:rsidRDefault="00C50A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63A8F" w14:textId="77777777" w:rsidR="00D92AB5" w:rsidRDefault="00C50A60" w:rsidP="00A95F15">
    <w:pPr>
      <w:pStyle w:val="Piedepgina"/>
      <w:jc w:val="right"/>
    </w:pPr>
    <w:r>
      <w:rPr>
        <w:noProof/>
        <w:lang w:eastAsia="es-CO"/>
      </w:rPr>
      <w:pict w14:anchorId="2EC9FAF1">
        <v:shapetype id="_x0000_t202" coordsize="21600,21600" o:spt="202" path="m,l,21600r21600,l21600,xe">
          <v:stroke joinstyle="miter"/>
          <v:path gradientshapeok="t" o:connecttype="rect"/>
        </v:shapetype>
        <v:shape id="_x0000_s2050" type="#_x0000_t202" style="position:absolute;left:0;text-align:left;margin-left:-19.35pt;margin-top:-56.15pt;width:472.85pt;height:82.35pt;z-index:251661312" filled="f" stroked="f">
          <v:textbox style="mso-next-textbox:#_x0000_s2050">
            <w:txbxContent>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9"/>
                  <w:gridCol w:w="1175"/>
                  <w:gridCol w:w="3647"/>
                  <w:gridCol w:w="2303"/>
                  <w:gridCol w:w="993"/>
                </w:tblGrid>
                <w:tr w:rsidR="00700847" w:rsidRPr="005C2AE9" w14:paraId="520C1E9B" w14:textId="77777777" w:rsidTr="006F083D">
                  <w:trPr>
                    <w:jc w:val="center"/>
                  </w:trPr>
                  <w:tc>
                    <w:tcPr>
                      <w:tcW w:w="1894" w:type="dxa"/>
                      <w:gridSpan w:val="2"/>
                      <w:vAlign w:val="center"/>
                    </w:tcPr>
                    <w:p w14:paraId="689BF99B" w14:textId="77777777" w:rsidR="00700847" w:rsidRPr="005C2AE9" w:rsidRDefault="00700847" w:rsidP="00555408">
                      <w:pPr>
                        <w:pStyle w:val="Piedepgina"/>
                        <w:jc w:val="center"/>
                        <w:rPr>
                          <w:rFonts w:ascii="Arial" w:hAnsi="Arial" w:cs="Arial"/>
                          <w:b/>
                          <w:sz w:val="18"/>
                          <w:szCs w:val="18"/>
                        </w:rPr>
                      </w:pPr>
                      <w:r w:rsidRPr="005C2AE9">
                        <w:rPr>
                          <w:rFonts w:ascii="Arial" w:hAnsi="Arial" w:cs="Arial"/>
                          <w:b/>
                          <w:sz w:val="18"/>
                          <w:szCs w:val="18"/>
                        </w:rPr>
                        <w:t>Fecha de Creación</w:t>
                      </w:r>
                    </w:p>
                  </w:tc>
                  <w:tc>
                    <w:tcPr>
                      <w:tcW w:w="3647" w:type="dxa"/>
                      <w:vAlign w:val="center"/>
                    </w:tcPr>
                    <w:p w14:paraId="42C3979C" w14:textId="77777777" w:rsidR="00700847" w:rsidRPr="005C2AE9" w:rsidRDefault="00700847" w:rsidP="00555408">
                      <w:pPr>
                        <w:pStyle w:val="Piedepgina"/>
                        <w:jc w:val="center"/>
                        <w:rPr>
                          <w:rFonts w:ascii="Arial" w:hAnsi="Arial" w:cs="Arial"/>
                          <w:b/>
                          <w:sz w:val="18"/>
                          <w:szCs w:val="18"/>
                        </w:rPr>
                      </w:pPr>
                      <w:r w:rsidRPr="005C2AE9">
                        <w:rPr>
                          <w:rFonts w:ascii="Arial" w:hAnsi="Arial" w:cs="Arial"/>
                          <w:b/>
                          <w:sz w:val="18"/>
                          <w:szCs w:val="18"/>
                        </w:rPr>
                        <w:t>Elaborado por:</w:t>
                      </w:r>
                    </w:p>
                  </w:tc>
                  <w:tc>
                    <w:tcPr>
                      <w:tcW w:w="3296" w:type="dxa"/>
                      <w:gridSpan w:val="2"/>
                      <w:vAlign w:val="center"/>
                    </w:tcPr>
                    <w:p w14:paraId="649C0F84" w14:textId="77777777" w:rsidR="00700847" w:rsidRPr="005C2AE9" w:rsidRDefault="00700847" w:rsidP="00555408">
                      <w:pPr>
                        <w:pStyle w:val="Piedepgina"/>
                        <w:jc w:val="center"/>
                        <w:rPr>
                          <w:rFonts w:ascii="Arial" w:hAnsi="Arial" w:cs="Arial"/>
                          <w:b/>
                          <w:sz w:val="18"/>
                          <w:szCs w:val="18"/>
                        </w:rPr>
                      </w:pPr>
                      <w:r w:rsidRPr="005C2AE9">
                        <w:rPr>
                          <w:rFonts w:ascii="Arial" w:hAnsi="Arial" w:cs="Arial"/>
                          <w:b/>
                          <w:sz w:val="18"/>
                          <w:szCs w:val="18"/>
                        </w:rPr>
                        <w:t>Revisado por:</w:t>
                      </w:r>
                    </w:p>
                  </w:tc>
                </w:tr>
                <w:tr w:rsidR="00700847" w:rsidRPr="005C2AE9" w14:paraId="63BD2AC4" w14:textId="77777777" w:rsidTr="006F083D">
                  <w:trPr>
                    <w:jc w:val="center"/>
                  </w:trPr>
                  <w:tc>
                    <w:tcPr>
                      <w:tcW w:w="1894" w:type="dxa"/>
                      <w:gridSpan w:val="2"/>
                      <w:vAlign w:val="center"/>
                    </w:tcPr>
                    <w:p w14:paraId="35FF107A" w14:textId="77777777" w:rsidR="00700847" w:rsidRPr="005C2AE9" w:rsidRDefault="00700847" w:rsidP="00555408">
                      <w:pPr>
                        <w:pStyle w:val="Piedepgina"/>
                        <w:jc w:val="center"/>
                        <w:rPr>
                          <w:rFonts w:ascii="Arial" w:hAnsi="Arial" w:cs="Arial"/>
                          <w:sz w:val="18"/>
                          <w:szCs w:val="18"/>
                        </w:rPr>
                      </w:pPr>
                      <w:r w:rsidRPr="005C2AE9">
                        <w:rPr>
                          <w:rFonts w:ascii="Arial" w:hAnsi="Arial" w:cs="Arial"/>
                          <w:sz w:val="18"/>
                          <w:szCs w:val="18"/>
                        </w:rPr>
                        <w:t>2011-03-07</w:t>
                      </w:r>
                    </w:p>
                  </w:tc>
                  <w:tc>
                    <w:tcPr>
                      <w:tcW w:w="3647" w:type="dxa"/>
                      <w:vAlign w:val="center"/>
                    </w:tcPr>
                    <w:p w14:paraId="1527EEF1" w14:textId="6DEB2E26" w:rsidR="00056ED2" w:rsidRPr="002D4E56" w:rsidRDefault="00707C4C" w:rsidP="00555408">
                      <w:pPr>
                        <w:pStyle w:val="Piedepgina"/>
                        <w:jc w:val="center"/>
                        <w:rPr>
                          <w:rFonts w:ascii="Arial" w:hAnsi="Arial" w:cs="Arial"/>
                          <w:sz w:val="18"/>
                          <w:szCs w:val="18"/>
                          <w:lang w:val="pt-BR"/>
                        </w:rPr>
                      </w:pPr>
                      <w:r w:rsidRPr="005C2AE9">
                        <w:rPr>
                          <w:rFonts w:ascii="Arial" w:hAnsi="Arial" w:cs="Arial"/>
                          <w:sz w:val="18"/>
                          <w:szCs w:val="18"/>
                        </w:rPr>
                        <w:t>Coordinador Técnico de DM</w:t>
                      </w:r>
                    </w:p>
                  </w:tc>
                  <w:tc>
                    <w:tcPr>
                      <w:tcW w:w="3296" w:type="dxa"/>
                      <w:gridSpan w:val="2"/>
                      <w:vAlign w:val="center"/>
                    </w:tcPr>
                    <w:p w14:paraId="38064621" w14:textId="04B2E340" w:rsidR="00056ED2" w:rsidRPr="005C2AE9" w:rsidRDefault="00707C4C" w:rsidP="00555408">
                      <w:pPr>
                        <w:pStyle w:val="Piedepgina"/>
                        <w:jc w:val="center"/>
                        <w:rPr>
                          <w:rFonts w:ascii="Arial" w:hAnsi="Arial" w:cs="Arial"/>
                          <w:sz w:val="18"/>
                          <w:szCs w:val="18"/>
                        </w:rPr>
                      </w:pPr>
                      <w:r>
                        <w:rPr>
                          <w:rFonts w:ascii="Arial" w:hAnsi="Arial" w:cs="Arial"/>
                          <w:sz w:val="18"/>
                          <w:szCs w:val="18"/>
                        </w:rPr>
                        <w:t xml:space="preserve">Analista </w:t>
                      </w:r>
                      <w:r w:rsidR="00DB4626">
                        <w:rPr>
                          <w:rFonts w:ascii="Arial" w:hAnsi="Arial" w:cs="Arial"/>
                          <w:sz w:val="18"/>
                          <w:szCs w:val="18"/>
                        </w:rPr>
                        <w:t xml:space="preserve">de </w:t>
                      </w:r>
                      <w:r>
                        <w:rPr>
                          <w:rFonts w:ascii="Arial" w:hAnsi="Arial" w:cs="Arial"/>
                          <w:sz w:val="18"/>
                          <w:szCs w:val="18"/>
                        </w:rPr>
                        <w:t>Asuntos Regulatorios</w:t>
                      </w:r>
                    </w:p>
                  </w:tc>
                </w:tr>
                <w:tr w:rsidR="00700847" w:rsidRPr="005C2AE9" w14:paraId="00230EE9" w14:textId="77777777" w:rsidTr="006F083D">
                  <w:trPr>
                    <w:jc w:val="center"/>
                  </w:trPr>
                  <w:tc>
                    <w:tcPr>
                      <w:tcW w:w="719" w:type="dxa"/>
                      <w:vAlign w:val="center"/>
                    </w:tcPr>
                    <w:p w14:paraId="6B1E85AE" w14:textId="77777777" w:rsidR="00700847" w:rsidRPr="005C2AE9" w:rsidRDefault="00700847" w:rsidP="00555408">
                      <w:pPr>
                        <w:pStyle w:val="Piedepgina"/>
                        <w:jc w:val="center"/>
                        <w:rPr>
                          <w:rFonts w:ascii="Arial" w:hAnsi="Arial" w:cs="Arial"/>
                          <w:b/>
                          <w:sz w:val="18"/>
                          <w:szCs w:val="18"/>
                        </w:rPr>
                      </w:pPr>
                      <w:r w:rsidRPr="005C2AE9">
                        <w:rPr>
                          <w:rFonts w:ascii="Arial" w:hAnsi="Arial" w:cs="Arial"/>
                          <w:b/>
                          <w:sz w:val="18"/>
                          <w:szCs w:val="18"/>
                        </w:rPr>
                        <w:t>Clase</w:t>
                      </w:r>
                    </w:p>
                  </w:tc>
                  <w:tc>
                    <w:tcPr>
                      <w:tcW w:w="1175" w:type="dxa"/>
                      <w:vAlign w:val="center"/>
                    </w:tcPr>
                    <w:p w14:paraId="0CFB544F" w14:textId="77777777" w:rsidR="00700847" w:rsidRPr="005C2AE9" w:rsidRDefault="00700847" w:rsidP="00555408">
                      <w:pPr>
                        <w:pStyle w:val="Piedepgina"/>
                        <w:jc w:val="center"/>
                        <w:rPr>
                          <w:rFonts w:ascii="Arial" w:hAnsi="Arial" w:cs="Arial"/>
                          <w:b/>
                          <w:sz w:val="18"/>
                          <w:szCs w:val="18"/>
                        </w:rPr>
                      </w:pPr>
                      <w:r w:rsidRPr="005C2AE9">
                        <w:rPr>
                          <w:rFonts w:ascii="Arial" w:hAnsi="Arial" w:cs="Arial"/>
                          <w:b/>
                          <w:sz w:val="18"/>
                          <w:szCs w:val="18"/>
                        </w:rPr>
                        <w:t>Página</w:t>
                      </w:r>
                    </w:p>
                  </w:tc>
                  <w:tc>
                    <w:tcPr>
                      <w:tcW w:w="3647" w:type="dxa"/>
                      <w:vAlign w:val="center"/>
                    </w:tcPr>
                    <w:p w14:paraId="20DE03FD" w14:textId="77777777" w:rsidR="00700847" w:rsidRPr="005C2AE9" w:rsidRDefault="00700847" w:rsidP="00555408">
                      <w:pPr>
                        <w:pStyle w:val="Piedepgina"/>
                        <w:jc w:val="center"/>
                        <w:rPr>
                          <w:rFonts w:ascii="Arial" w:hAnsi="Arial" w:cs="Arial"/>
                          <w:b/>
                          <w:sz w:val="18"/>
                          <w:szCs w:val="18"/>
                        </w:rPr>
                      </w:pPr>
                      <w:r w:rsidRPr="005C2AE9">
                        <w:rPr>
                          <w:rFonts w:ascii="Arial" w:hAnsi="Arial" w:cs="Arial"/>
                          <w:b/>
                          <w:sz w:val="18"/>
                          <w:szCs w:val="18"/>
                        </w:rPr>
                        <w:t>Aprobado por:</w:t>
                      </w:r>
                    </w:p>
                  </w:tc>
                  <w:tc>
                    <w:tcPr>
                      <w:tcW w:w="2303" w:type="dxa"/>
                      <w:vAlign w:val="center"/>
                    </w:tcPr>
                    <w:p w14:paraId="004BB79D" w14:textId="77777777" w:rsidR="00700847" w:rsidRPr="005C2AE9" w:rsidRDefault="00700847" w:rsidP="00555408">
                      <w:pPr>
                        <w:pStyle w:val="Piedepgina"/>
                        <w:jc w:val="center"/>
                        <w:rPr>
                          <w:rFonts w:ascii="Arial" w:hAnsi="Arial" w:cs="Arial"/>
                          <w:b/>
                          <w:sz w:val="18"/>
                          <w:szCs w:val="18"/>
                        </w:rPr>
                      </w:pPr>
                      <w:r w:rsidRPr="005C2AE9">
                        <w:rPr>
                          <w:rFonts w:ascii="Arial" w:hAnsi="Arial" w:cs="Arial"/>
                          <w:b/>
                          <w:sz w:val="18"/>
                          <w:szCs w:val="18"/>
                        </w:rPr>
                        <w:t>Fecha de Actualización</w:t>
                      </w:r>
                    </w:p>
                  </w:tc>
                  <w:tc>
                    <w:tcPr>
                      <w:tcW w:w="993" w:type="dxa"/>
                      <w:vAlign w:val="center"/>
                    </w:tcPr>
                    <w:p w14:paraId="73CFA613" w14:textId="77777777" w:rsidR="00700847" w:rsidRPr="005C2AE9" w:rsidRDefault="00700847" w:rsidP="00555408">
                      <w:pPr>
                        <w:pStyle w:val="Piedepgina"/>
                        <w:jc w:val="center"/>
                        <w:rPr>
                          <w:rFonts w:ascii="Arial" w:hAnsi="Arial" w:cs="Arial"/>
                          <w:b/>
                          <w:sz w:val="18"/>
                          <w:szCs w:val="18"/>
                        </w:rPr>
                      </w:pPr>
                      <w:r w:rsidRPr="005C2AE9">
                        <w:rPr>
                          <w:rFonts w:ascii="Arial" w:hAnsi="Arial" w:cs="Arial"/>
                          <w:b/>
                          <w:sz w:val="18"/>
                          <w:szCs w:val="18"/>
                        </w:rPr>
                        <w:t>Versión</w:t>
                      </w:r>
                    </w:p>
                  </w:tc>
                </w:tr>
                <w:tr w:rsidR="00700847" w:rsidRPr="005C2AE9" w14:paraId="7D1516D9" w14:textId="77777777" w:rsidTr="006F083D">
                  <w:trPr>
                    <w:jc w:val="center"/>
                  </w:trPr>
                  <w:tc>
                    <w:tcPr>
                      <w:tcW w:w="719" w:type="dxa"/>
                      <w:vAlign w:val="center"/>
                    </w:tcPr>
                    <w:p w14:paraId="5BFFA0A3" w14:textId="77777777" w:rsidR="00700847" w:rsidRPr="005C2AE9" w:rsidRDefault="00700847" w:rsidP="00555408">
                      <w:pPr>
                        <w:pStyle w:val="Piedepgina"/>
                        <w:jc w:val="center"/>
                        <w:rPr>
                          <w:rFonts w:ascii="Arial" w:hAnsi="Arial" w:cs="Arial"/>
                          <w:sz w:val="18"/>
                          <w:szCs w:val="18"/>
                        </w:rPr>
                      </w:pPr>
                      <w:r w:rsidRPr="005C2AE9">
                        <w:rPr>
                          <w:rFonts w:ascii="Arial" w:hAnsi="Arial" w:cs="Arial"/>
                          <w:sz w:val="18"/>
                          <w:szCs w:val="18"/>
                        </w:rPr>
                        <w:t>E</w:t>
                      </w:r>
                    </w:p>
                  </w:tc>
                  <w:tc>
                    <w:tcPr>
                      <w:tcW w:w="1175" w:type="dxa"/>
                      <w:vAlign w:val="center"/>
                    </w:tcPr>
                    <w:sdt>
                      <w:sdtPr>
                        <w:rPr>
                          <w:rFonts w:ascii="Arial" w:hAnsi="Arial" w:cs="Arial"/>
                          <w:sz w:val="18"/>
                          <w:szCs w:val="18"/>
                        </w:rPr>
                        <w:id w:val="1943106975"/>
                        <w:docPartObj>
                          <w:docPartGallery w:val="Page Numbers (Top of Page)"/>
                          <w:docPartUnique/>
                        </w:docPartObj>
                      </w:sdtPr>
                      <w:sdtEndPr/>
                      <w:sdtContent>
                        <w:p w14:paraId="78C27C8E" w14:textId="77777777" w:rsidR="00700847" w:rsidRPr="005C2AE9" w:rsidRDefault="00700847" w:rsidP="00555408">
                          <w:pPr>
                            <w:jc w:val="center"/>
                            <w:rPr>
                              <w:rFonts w:ascii="Arial" w:hAnsi="Arial" w:cs="Arial"/>
                              <w:sz w:val="18"/>
                              <w:szCs w:val="18"/>
                            </w:rPr>
                          </w:pPr>
                          <w:r w:rsidRPr="005C2AE9">
                            <w:rPr>
                              <w:rFonts w:ascii="Arial" w:hAnsi="Arial" w:cs="Arial"/>
                              <w:sz w:val="18"/>
                              <w:szCs w:val="18"/>
                            </w:rPr>
                            <w:fldChar w:fldCharType="begin"/>
                          </w:r>
                          <w:r w:rsidRPr="005C2AE9">
                            <w:rPr>
                              <w:rFonts w:ascii="Arial" w:hAnsi="Arial" w:cs="Arial"/>
                              <w:sz w:val="18"/>
                              <w:szCs w:val="18"/>
                            </w:rPr>
                            <w:instrText xml:space="preserve"> PAGE </w:instrText>
                          </w:r>
                          <w:r w:rsidRPr="005C2AE9">
                            <w:rPr>
                              <w:rFonts w:ascii="Arial" w:hAnsi="Arial" w:cs="Arial"/>
                              <w:sz w:val="18"/>
                              <w:szCs w:val="18"/>
                            </w:rPr>
                            <w:fldChar w:fldCharType="separate"/>
                          </w:r>
                          <w:r w:rsidR="00C50A60">
                            <w:rPr>
                              <w:rFonts w:ascii="Arial" w:hAnsi="Arial" w:cs="Arial"/>
                              <w:noProof/>
                              <w:sz w:val="18"/>
                              <w:szCs w:val="18"/>
                            </w:rPr>
                            <w:t>2</w:t>
                          </w:r>
                          <w:r w:rsidRPr="005C2AE9">
                            <w:rPr>
                              <w:rFonts w:ascii="Arial" w:hAnsi="Arial" w:cs="Arial"/>
                              <w:sz w:val="18"/>
                              <w:szCs w:val="18"/>
                            </w:rPr>
                            <w:fldChar w:fldCharType="end"/>
                          </w:r>
                          <w:r w:rsidRPr="005C2AE9">
                            <w:rPr>
                              <w:rFonts w:ascii="Arial" w:hAnsi="Arial" w:cs="Arial"/>
                              <w:sz w:val="18"/>
                              <w:szCs w:val="18"/>
                            </w:rPr>
                            <w:t xml:space="preserve"> de </w:t>
                          </w:r>
                          <w:r w:rsidRPr="005C2AE9">
                            <w:rPr>
                              <w:rFonts w:ascii="Arial" w:hAnsi="Arial" w:cs="Arial"/>
                              <w:sz w:val="18"/>
                              <w:szCs w:val="18"/>
                            </w:rPr>
                            <w:fldChar w:fldCharType="begin"/>
                          </w:r>
                          <w:r w:rsidRPr="005C2AE9">
                            <w:rPr>
                              <w:rFonts w:ascii="Arial" w:hAnsi="Arial" w:cs="Arial"/>
                              <w:sz w:val="18"/>
                              <w:szCs w:val="18"/>
                            </w:rPr>
                            <w:instrText xml:space="preserve"> NUMPAGES  </w:instrText>
                          </w:r>
                          <w:r w:rsidRPr="005C2AE9">
                            <w:rPr>
                              <w:rFonts w:ascii="Arial" w:hAnsi="Arial" w:cs="Arial"/>
                              <w:sz w:val="18"/>
                              <w:szCs w:val="18"/>
                            </w:rPr>
                            <w:fldChar w:fldCharType="separate"/>
                          </w:r>
                          <w:r w:rsidR="00C50A60">
                            <w:rPr>
                              <w:rFonts w:ascii="Arial" w:hAnsi="Arial" w:cs="Arial"/>
                              <w:noProof/>
                              <w:sz w:val="18"/>
                              <w:szCs w:val="18"/>
                            </w:rPr>
                            <w:t>3</w:t>
                          </w:r>
                          <w:r w:rsidRPr="005C2AE9">
                            <w:rPr>
                              <w:rFonts w:ascii="Arial" w:hAnsi="Arial" w:cs="Arial"/>
                              <w:sz w:val="18"/>
                              <w:szCs w:val="18"/>
                            </w:rPr>
                            <w:fldChar w:fldCharType="end"/>
                          </w:r>
                        </w:p>
                      </w:sdtContent>
                    </w:sdt>
                  </w:tc>
                  <w:tc>
                    <w:tcPr>
                      <w:tcW w:w="3647" w:type="dxa"/>
                      <w:vAlign w:val="center"/>
                    </w:tcPr>
                    <w:p w14:paraId="58315F07" w14:textId="62997652" w:rsidR="00700847" w:rsidRPr="00707C4C" w:rsidRDefault="00707C4C" w:rsidP="00555408">
                      <w:pPr>
                        <w:pStyle w:val="Piedepgina"/>
                        <w:jc w:val="center"/>
                        <w:rPr>
                          <w:rFonts w:ascii="Arial" w:hAnsi="Arial" w:cs="Arial"/>
                          <w:sz w:val="18"/>
                          <w:szCs w:val="18"/>
                        </w:rPr>
                      </w:pPr>
                      <w:r w:rsidRPr="00707C4C">
                        <w:rPr>
                          <w:rFonts w:ascii="Arial" w:hAnsi="Arial" w:cs="Arial"/>
                          <w:sz w:val="18"/>
                          <w:szCs w:val="18"/>
                        </w:rPr>
                        <w:t>Coordinador Diseño y D</w:t>
                      </w:r>
                      <w:r w:rsidR="00DB4626">
                        <w:rPr>
                          <w:rFonts w:ascii="Arial" w:hAnsi="Arial" w:cs="Arial"/>
                          <w:sz w:val="18"/>
                          <w:szCs w:val="18"/>
                        </w:rPr>
                        <w:t>llo.</w:t>
                      </w:r>
                      <w:r w:rsidRPr="00707C4C">
                        <w:rPr>
                          <w:rFonts w:ascii="Arial" w:hAnsi="Arial" w:cs="Arial"/>
                          <w:sz w:val="18"/>
                          <w:szCs w:val="18"/>
                        </w:rPr>
                        <w:t xml:space="preserve"> d</w:t>
                      </w:r>
                      <w:r>
                        <w:rPr>
                          <w:rFonts w:ascii="Arial" w:hAnsi="Arial" w:cs="Arial"/>
                          <w:sz w:val="18"/>
                          <w:szCs w:val="18"/>
                        </w:rPr>
                        <w:t>e Producto</w:t>
                      </w:r>
                    </w:p>
                  </w:tc>
                  <w:tc>
                    <w:tcPr>
                      <w:tcW w:w="2303" w:type="dxa"/>
                      <w:vAlign w:val="center"/>
                    </w:tcPr>
                    <w:p w14:paraId="79176ABA" w14:textId="2160EE7C" w:rsidR="00700847" w:rsidRPr="005C2AE9" w:rsidRDefault="00472775" w:rsidP="00555408">
                      <w:pPr>
                        <w:pStyle w:val="Piedepgina"/>
                        <w:jc w:val="center"/>
                        <w:rPr>
                          <w:rFonts w:ascii="Arial" w:hAnsi="Arial" w:cs="Arial"/>
                          <w:sz w:val="18"/>
                          <w:szCs w:val="18"/>
                        </w:rPr>
                      </w:pPr>
                      <w:r w:rsidRPr="008B17B6">
                        <w:rPr>
                          <w:rFonts w:ascii="Arial" w:hAnsi="Arial" w:cs="Arial"/>
                          <w:sz w:val="18"/>
                          <w:szCs w:val="18"/>
                        </w:rPr>
                        <w:t>202</w:t>
                      </w:r>
                      <w:r w:rsidR="00066734" w:rsidRPr="008B17B6">
                        <w:rPr>
                          <w:rFonts w:ascii="Arial" w:hAnsi="Arial" w:cs="Arial"/>
                          <w:sz w:val="18"/>
                          <w:szCs w:val="18"/>
                        </w:rPr>
                        <w:t>5-0</w:t>
                      </w:r>
                      <w:r w:rsidR="008B17B6" w:rsidRPr="008B17B6">
                        <w:rPr>
                          <w:rFonts w:ascii="Arial" w:hAnsi="Arial" w:cs="Arial"/>
                          <w:sz w:val="18"/>
                          <w:szCs w:val="18"/>
                        </w:rPr>
                        <w:t>6</w:t>
                      </w:r>
                      <w:r w:rsidR="00D660AE" w:rsidRPr="008B17B6">
                        <w:rPr>
                          <w:rFonts w:ascii="Arial" w:hAnsi="Arial" w:cs="Arial"/>
                          <w:sz w:val="18"/>
                          <w:szCs w:val="18"/>
                        </w:rPr>
                        <w:t>-</w:t>
                      </w:r>
                      <w:r w:rsidR="00291F2B">
                        <w:rPr>
                          <w:rFonts w:ascii="Arial" w:hAnsi="Arial" w:cs="Arial"/>
                          <w:sz w:val="18"/>
                          <w:szCs w:val="18"/>
                        </w:rPr>
                        <w:t>11</w:t>
                      </w:r>
                    </w:p>
                  </w:tc>
                  <w:tc>
                    <w:tcPr>
                      <w:tcW w:w="993" w:type="dxa"/>
                      <w:vAlign w:val="center"/>
                    </w:tcPr>
                    <w:p w14:paraId="126663F3" w14:textId="4832889B" w:rsidR="00700847" w:rsidRPr="005C2AE9" w:rsidRDefault="00D660AE" w:rsidP="00555408">
                      <w:pPr>
                        <w:pStyle w:val="Piedepgina"/>
                        <w:jc w:val="center"/>
                        <w:rPr>
                          <w:rFonts w:ascii="Arial" w:hAnsi="Arial" w:cs="Arial"/>
                          <w:sz w:val="18"/>
                          <w:szCs w:val="18"/>
                        </w:rPr>
                      </w:pPr>
                      <w:r>
                        <w:rPr>
                          <w:rFonts w:ascii="Arial" w:hAnsi="Arial" w:cs="Arial"/>
                          <w:sz w:val="18"/>
                          <w:szCs w:val="18"/>
                        </w:rPr>
                        <w:t>10</w:t>
                      </w:r>
                    </w:p>
                  </w:tc>
                </w:tr>
              </w:tbl>
              <w:p w14:paraId="2D1A7E2A" w14:textId="77777777" w:rsidR="00D92AB5" w:rsidRDefault="00700847" w:rsidP="006F083D">
                <w:pPr>
                  <w:ind w:left="142"/>
                  <w:rPr>
                    <w:rFonts w:ascii="Arial" w:hAnsi="Arial" w:cs="Arial"/>
                    <w:sz w:val="18"/>
                    <w:szCs w:val="18"/>
                  </w:rPr>
                </w:pPr>
                <w:r>
                  <w:rPr>
                    <w:rFonts w:ascii="Arial" w:hAnsi="Arial" w:cs="Arial"/>
                    <w:sz w:val="18"/>
                    <w:szCs w:val="18"/>
                  </w:rPr>
                  <w:t>DOCUMENTO DE REFERENCIA: DPDDPR-019</w:t>
                </w:r>
              </w:p>
              <w:p w14:paraId="599A8CD4" w14:textId="3C51DEAD" w:rsidR="005C2AE9" w:rsidRDefault="00700847" w:rsidP="005C2AE9">
                <w:pPr>
                  <w:ind w:left="142"/>
                  <w:rPr>
                    <w:rFonts w:ascii="Arial" w:hAnsi="Arial" w:cs="Arial"/>
                    <w:sz w:val="18"/>
                    <w:szCs w:val="18"/>
                  </w:rPr>
                </w:pPr>
                <w:r>
                  <w:rPr>
                    <w:rFonts w:ascii="Arial" w:hAnsi="Arial" w:cs="Arial"/>
                    <w:sz w:val="18"/>
                    <w:szCs w:val="18"/>
                  </w:rPr>
                  <w:t>FECHA DE ACTUALIZACIÓN: 20</w:t>
                </w:r>
                <w:r w:rsidR="005C2AE9">
                  <w:rPr>
                    <w:rFonts w:ascii="Arial" w:hAnsi="Arial" w:cs="Arial"/>
                    <w:sz w:val="18"/>
                    <w:szCs w:val="18"/>
                  </w:rPr>
                  <w:t>2</w:t>
                </w:r>
                <w:r w:rsidR="00D660AE">
                  <w:rPr>
                    <w:rFonts w:ascii="Arial" w:hAnsi="Arial" w:cs="Arial"/>
                    <w:sz w:val="18"/>
                    <w:szCs w:val="18"/>
                  </w:rPr>
                  <w:t>4-01-29</w:t>
                </w:r>
              </w:p>
              <w:p w14:paraId="433EF0CA" w14:textId="27B4BA49" w:rsidR="00700847" w:rsidRPr="00700847" w:rsidRDefault="00700847" w:rsidP="006F083D">
                <w:pPr>
                  <w:ind w:left="142"/>
                  <w:rPr>
                    <w:rFonts w:ascii="Arial" w:hAnsi="Arial" w:cs="Arial"/>
                    <w:sz w:val="18"/>
                    <w:szCs w:val="18"/>
                  </w:rPr>
                </w:pPr>
                <w:r>
                  <w:rPr>
                    <w:rFonts w:ascii="Arial" w:hAnsi="Arial" w:cs="Arial"/>
                    <w:sz w:val="18"/>
                    <w:szCs w:val="18"/>
                  </w:rPr>
                  <w:t>VERSIÓN: 0</w:t>
                </w:r>
                <w:r w:rsidR="00D660AE">
                  <w:rPr>
                    <w:rFonts w:ascii="Arial" w:hAnsi="Arial" w:cs="Arial"/>
                    <w:sz w:val="18"/>
                    <w:szCs w:val="18"/>
                  </w:rPr>
                  <w:t>3</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954E5" w14:textId="77777777" w:rsidR="00C50A60" w:rsidRDefault="00C50A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27D36" w14:textId="77777777" w:rsidR="00340D83" w:rsidRDefault="00340D83" w:rsidP="0004717D">
      <w:r>
        <w:separator/>
      </w:r>
    </w:p>
  </w:footnote>
  <w:footnote w:type="continuationSeparator" w:id="0">
    <w:p w14:paraId="1B52FD95" w14:textId="77777777" w:rsidR="00340D83" w:rsidRDefault="00340D83" w:rsidP="000471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08777" w14:textId="77777777" w:rsidR="00C50A60" w:rsidRDefault="00C50A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DA33" w14:textId="72047349" w:rsidR="00D92AB5" w:rsidRDefault="00C50A60">
    <w:pPr>
      <w:pStyle w:val="Encabezado"/>
    </w:pPr>
    <w:r>
      <w:rPr>
        <w:noProof/>
        <w:lang w:eastAsia="es-CO"/>
      </w:rPr>
      <w:pict w14:anchorId="48119DC3">
        <v:shapetype id="_x0000_t202" coordsize="21600,21600" o:spt="202" path="m,l,21600r21600,l21600,xe">
          <v:stroke joinstyle="miter"/>
          <v:path gradientshapeok="t" o:connecttype="rect"/>
        </v:shapetype>
        <v:shape id="_x0000_s2053" type="#_x0000_t202" style="position:absolute;left:0;text-align:left;margin-left:-57.9pt;margin-top:68.8pt;width:558.9pt;height:49.15pt;z-index:251664384" filled="f" stroked="f">
          <v:textbox style="mso-next-textbox:#_x0000_s2053">
            <w:txbxContent>
              <w:p w14:paraId="1E555B18" w14:textId="77777777" w:rsidR="002A054B" w:rsidRPr="00700847" w:rsidRDefault="002A054B" w:rsidP="002A054B">
                <w:pPr>
                  <w:jc w:val="center"/>
                  <w:rPr>
                    <w:rFonts w:ascii="Arial" w:hAnsi="Arial" w:cs="Arial"/>
                    <w:b/>
                    <w:szCs w:val="24"/>
                  </w:rPr>
                </w:pPr>
                <w:r w:rsidRPr="00700847">
                  <w:rPr>
                    <w:rFonts w:ascii="Arial" w:hAnsi="Arial" w:cs="Arial"/>
                    <w:b/>
                    <w:szCs w:val="24"/>
                  </w:rPr>
                  <w:t>FICHA TÉCNICA</w:t>
                </w:r>
              </w:p>
              <w:p w14:paraId="4B947CD6" w14:textId="77777777" w:rsidR="002A054B" w:rsidRPr="00700847" w:rsidRDefault="002A054B" w:rsidP="002A054B">
                <w:pPr>
                  <w:jc w:val="center"/>
                  <w:rPr>
                    <w:rFonts w:ascii="Arial" w:hAnsi="Arial" w:cs="Arial"/>
                    <w:b/>
                    <w:color w:val="000000"/>
                    <w:szCs w:val="24"/>
                  </w:rPr>
                </w:pPr>
                <w:r w:rsidRPr="00700847">
                  <w:rPr>
                    <w:rFonts w:ascii="Arial" w:hAnsi="Arial" w:cs="Arial"/>
                    <w:b/>
                    <w:color w:val="000000"/>
                    <w:szCs w:val="24"/>
                  </w:rPr>
                  <w:t xml:space="preserve">DIENTES DE RESINA ACRÍLICA </w:t>
                </w:r>
              </w:p>
              <w:p w14:paraId="1A8604C5" w14:textId="77777777" w:rsidR="002A054B" w:rsidRPr="00CF02A6" w:rsidRDefault="002A054B" w:rsidP="002A054B">
                <w:pPr>
                  <w:jc w:val="center"/>
                  <w:rPr>
                    <w:rFonts w:ascii="Arial" w:hAnsi="Arial" w:cs="Arial"/>
                    <w:b/>
                    <w:szCs w:val="24"/>
                  </w:rPr>
                </w:pPr>
                <w:r w:rsidRPr="00700847">
                  <w:rPr>
                    <w:rFonts w:ascii="Arial" w:hAnsi="Arial" w:cs="Arial"/>
                    <w:b/>
                    <w:szCs w:val="24"/>
                  </w:rPr>
                  <w:t>DPFTPT-003</w:t>
                </w:r>
              </w:p>
              <w:p w14:paraId="133826E1" w14:textId="77777777" w:rsidR="002A054B" w:rsidRDefault="002A054B" w:rsidP="002A054B">
                <w:pPr>
                  <w:rPr>
                    <w:rFonts w:ascii="Arial" w:hAnsi="Arial" w:cs="Arial"/>
                    <w:b/>
                    <w:szCs w:val="24"/>
                  </w:rPr>
                </w:pPr>
              </w:p>
            </w:txbxContent>
          </v:textbox>
        </v:shape>
      </w:pict>
    </w:r>
    <w:r w:rsidR="002A054B">
      <w:rPr>
        <w:noProof/>
        <w:lang w:eastAsia="es-CO"/>
      </w:rPr>
      <w:drawing>
        <wp:anchor distT="0" distB="0" distL="114300" distR="114300" simplePos="0" relativeHeight="251666432" behindDoc="1" locked="0" layoutInCell="1" allowOverlap="1" wp14:anchorId="0BA13C93" wp14:editId="3899694C">
          <wp:simplePos x="0" y="0"/>
          <wp:positionH relativeFrom="margin">
            <wp:posOffset>-784860</wp:posOffset>
          </wp:positionH>
          <wp:positionV relativeFrom="paragraph">
            <wp:posOffset>-126365</wp:posOffset>
          </wp:positionV>
          <wp:extent cx="7200900" cy="9534525"/>
          <wp:effectExtent l="0" t="0" r="0" b="0"/>
          <wp:wrapNone/>
          <wp:docPr id="1896536618" name="Imagen 1896536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201426" cy="953522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D79F0" w14:textId="77777777" w:rsidR="00C50A60" w:rsidRDefault="00C50A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AC4F3F4"/>
    <w:name w:val="WW8Num2"/>
    <w:lvl w:ilvl="0">
      <w:start w:val="1"/>
      <w:numFmt w:val="decimal"/>
      <w:lvlText w:val="3.%1 "/>
      <w:lvlJc w:val="left"/>
      <w:pPr>
        <w:tabs>
          <w:tab w:val="num" w:pos="283"/>
        </w:tabs>
        <w:ind w:left="283" w:hanging="283"/>
      </w:pPr>
      <w:rPr>
        <w:rFonts w:ascii="Arial" w:hAnsi="Arial"/>
        <w:b w:val="0"/>
        <w:i w:val="0"/>
        <w:color w:val="000000"/>
        <w:sz w:val="24"/>
        <w:szCs w:val="24"/>
      </w:rPr>
    </w:lvl>
  </w:abstractNum>
  <w:abstractNum w:abstractNumId="1" w15:restartNumberingAfterBreak="0">
    <w:nsid w:val="00000003"/>
    <w:multiLevelType w:val="singleLevel"/>
    <w:tmpl w:val="DC043DBE"/>
    <w:name w:val="WW8Num3"/>
    <w:lvl w:ilvl="0">
      <w:start w:val="1"/>
      <w:numFmt w:val="decimal"/>
      <w:lvlText w:val="4.%1 "/>
      <w:lvlJc w:val="left"/>
      <w:pPr>
        <w:tabs>
          <w:tab w:val="num" w:pos="283"/>
        </w:tabs>
        <w:ind w:left="283" w:hanging="283"/>
      </w:pPr>
      <w:rPr>
        <w:rFonts w:ascii="Arial" w:hAnsi="Arial"/>
        <w:b w:val="0"/>
        <w:i w:val="0"/>
        <w:color w:val="000000"/>
        <w:sz w:val="24"/>
        <w:szCs w:val="24"/>
      </w:rPr>
    </w:lvl>
  </w:abstractNum>
  <w:abstractNum w:abstractNumId="2" w15:restartNumberingAfterBreak="0">
    <w:nsid w:val="00000006"/>
    <w:multiLevelType w:val="singleLevel"/>
    <w:tmpl w:val="981E3D54"/>
    <w:name w:val="WW8Num6"/>
    <w:lvl w:ilvl="0">
      <w:start w:val="1"/>
      <w:numFmt w:val="decimal"/>
      <w:lvlText w:val="7.%1 "/>
      <w:lvlJc w:val="left"/>
      <w:pPr>
        <w:tabs>
          <w:tab w:val="num" w:pos="283"/>
        </w:tabs>
        <w:ind w:left="283" w:hanging="283"/>
      </w:pPr>
      <w:rPr>
        <w:rFonts w:ascii="Arial" w:hAnsi="Arial"/>
        <w:b w:val="0"/>
        <w:i w:val="0"/>
        <w:color w:val="000000"/>
        <w:sz w:val="24"/>
        <w:szCs w:val="24"/>
      </w:rPr>
    </w:lvl>
  </w:abstractNum>
  <w:abstractNum w:abstractNumId="3"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4" w15:restartNumberingAfterBreak="0">
    <w:nsid w:val="00000008"/>
    <w:multiLevelType w:val="multilevel"/>
    <w:tmpl w:val="00000008"/>
    <w:name w:val="WW8Num8"/>
    <w:lvl w:ilvl="0">
      <w:start w:val="2"/>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5"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0A"/>
    <w:multiLevelType w:val="multilevel"/>
    <w:tmpl w:val="0000000A"/>
    <w:name w:val="WW8Num10"/>
    <w:lvl w:ilvl="0">
      <w:start w:val="4"/>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7" w15:restartNumberingAfterBreak="0">
    <w:nsid w:val="0000000C"/>
    <w:multiLevelType w:val="multilevel"/>
    <w:tmpl w:val="0000000C"/>
    <w:name w:val="WW8Num12"/>
    <w:lvl w:ilvl="0">
      <w:start w:val="6"/>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8" w15:restartNumberingAfterBreak="0">
    <w:nsid w:val="0000000E"/>
    <w:multiLevelType w:val="multilevel"/>
    <w:tmpl w:val="0000000E"/>
    <w:name w:val="WW8Num14"/>
    <w:lvl w:ilvl="0">
      <w:start w:val="6"/>
      <w:numFmt w:val="decimal"/>
      <w:lvlText w:val="%1."/>
      <w:lvlJc w:val="left"/>
      <w:pPr>
        <w:tabs>
          <w:tab w:val="num" w:pos="360"/>
        </w:tabs>
        <w:ind w:left="360" w:hanging="360"/>
      </w:pPr>
    </w:lvl>
    <w:lvl w:ilvl="1">
      <w:start w:val="2"/>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9" w15:restartNumberingAfterBreak="0">
    <w:nsid w:val="0000000F"/>
    <w:multiLevelType w:val="multilevel"/>
    <w:tmpl w:val="0000000F"/>
    <w:name w:val="WW8Num15"/>
    <w:lvl w:ilvl="0">
      <w:start w:val="8"/>
      <w:numFmt w:val="decimal"/>
      <w:lvlText w:val="%1."/>
      <w:lvlJc w:val="left"/>
      <w:pPr>
        <w:tabs>
          <w:tab w:val="num" w:pos="360"/>
        </w:tabs>
        <w:ind w:left="360" w:hanging="360"/>
      </w:pPr>
    </w:lvl>
    <w:lvl w:ilvl="1">
      <w:start w:val="1"/>
      <w:numFmt w:val="decimal"/>
      <w:lvlText w:val="%1.%2"/>
      <w:lvlJc w:val="left"/>
      <w:pPr>
        <w:tabs>
          <w:tab w:val="num" w:pos="412"/>
        </w:tabs>
        <w:ind w:left="412" w:hanging="360"/>
      </w:pPr>
    </w:lvl>
    <w:lvl w:ilvl="2">
      <w:start w:val="1"/>
      <w:numFmt w:val="decimal"/>
      <w:lvlText w:val="%1.%2.%3."/>
      <w:lvlJc w:val="left"/>
      <w:pPr>
        <w:tabs>
          <w:tab w:val="num" w:pos="464"/>
        </w:tabs>
        <w:ind w:left="464" w:hanging="360"/>
      </w:pPr>
    </w:lvl>
    <w:lvl w:ilvl="3">
      <w:start w:val="1"/>
      <w:numFmt w:val="decimal"/>
      <w:lvlText w:val="%1.%2.%3.%4."/>
      <w:lvlJc w:val="left"/>
      <w:pPr>
        <w:tabs>
          <w:tab w:val="num" w:pos="516"/>
        </w:tabs>
        <w:ind w:left="516" w:hanging="360"/>
      </w:pPr>
    </w:lvl>
    <w:lvl w:ilvl="4">
      <w:start w:val="1"/>
      <w:numFmt w:val="decimal"/>
      <w:lvlText w:val="%1.%2.%3.%4.%5."/>
      <w:lvlJc w:val="left"/>
      <w:pPr>
        <w:tabs>
          <w:tab w:val="num" w:pos="568"/>
        </w:tabs>
        <w:ind w:left="568" w:hanging="360"/>
      </w:pPr>
    </w:lvl>
    <w:lvl w:ilvl="5">
      <w:start w:val="1"/>
      <w:numFmt w:val="decimal"/>
      <w:lvlText w:val="%1.%2.%3.%4.%5.%6."/>
      <w:lvlJc w:val="left"/>
      <w:pPr>
        <w:tabs>
          <w:tab w:val="num" w:pos="620"/>
        </w:tabs>
        <w:ind w:left="620" w:hanging="360"/>
      </w:pPr>
    </w:lvl>
    <w:lvl w:ilvl="6">
      <w:start w:val="1"/>
      <w:numFmt w:val="decimal"/>
      <w:lvlText w:val="%1.%2.%3.%4.%5.%6.%7."/>
      <w:lvlJc w:val="left"/>
      <w:pPr>
        <w:tabs>
          <w:tab w:val="num" w:pos="672"/>
        </w:tabs>
        <w:ind w:left="672" w:hanging="360"/>
      </w:pPr>
    </w:lvl>
    <w:lvl w:ilvl="7">
      <w:start w:val="1"/>
      <w:numFmt w:val="decimal"/>
      <w:lvlText w:val="%1.%2.%3.%4.%5.%6.%7.%8."/>
      <w:lvlJc w:val="left"/>
      <w:pPr>
        <w:tabs>
          <w:tab w:val="num" w:pos="724"/>
        </w:tabs>
        <w:ind w:left="724" w:hanging="360"/>
      </w:pPr>
    </w:lvl>
    <w:lvl w:ilvl="8">
      <w:start w:val="1"/>
      <w:numFmt w:val="decimal"/>
      <w:lvlText w:val="%1.%2.%3.%4.%5.%6.%7.%8.%9."/>
      <w:lvlJc w:val="left"/>
      <w:pPr>
        <w:tabs>
          <w:tab w:val="num" w:pos="776"/>
        </w:tabs>
        <w:ind w:left="776" w:hanging="360"/>
      </w:pPr>
    </w:lvl>
  </w:abstractNum>
  <w:abstractNum w:abstractNumId="10" w15:restartNumberingAfterBreak="0">
    <w:nsid w:val="00000010"/>
    <w:multiLevelType w:val="multilevel"/>
    <w:tmpl w:val="00000010"/>
    <w:name w:val="WW8Num16"/>
    <w:lvl w:ilvl="0">
      <w:start w:val="10"/>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12" w15:restartNumberingAfterBreak="0">
    <w:nsid w:val="080A23C8"/>
    <w:multiLevelType w:val="hybridMultilevel"/>
    <w:tmpl w:val="B0DECB8E"/>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3" w15:restartNumberingAfterBreak="0">
    <w:nsid w:val="0BAE45E1"/>
    <w:multiLevelType w:val="multilevel"/>
    <w:tmpl w:val="20E4315A"/>
    <w:lvl w:ilvl="0">
      <w:start w:val="1"/>
      <w:numFmt w:val="decimal"/>
      <w:lvlText w:val="%1"/>
      <w:lvlJc w:val="left"/>
      <w:pPr>
        <w:ind w:left="432" w:hanging="432"/>
      </w:pPr>
    </w:lvl>
    <w:lvl w:ilvl="1">
      <w:numFmt w:val="bullet"/>
      <w:lvlText w:val="-"/>
      <w:lvlJc w:val="left"/>
      <w:pPr>
        <w:ind w:left="576"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9627D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693A0A"/>
    <w:multiLevelType w:val="hybridMultilevel"/>
    <w:tmpl w:val="B3683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0D53175"/>
    <w:multiLevelType w:val="hybridMultilevel"/>
    <w:tmpl w:val="2616A2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94F6F25"/>
    <w:multiLevelType w:val="hybridMultilevel"/>
    <w:tmpl w:val="57EEDB8C"/>
    <w:lvl w:ilvl="0" w:tplc="48A8C9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B44858"/>
    <w:multiLevelType w:val="hybridMultilevel"/>
    <w:tmpl w:val="15C8D8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8E4564"/>
    <w:multiLevelType w:val="hybridMultilevel"/>
    <w:tmpl w:val="A860F674"/>
    <w:lvl w:ilvl="0" w:tplc="1566595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367744"/>
    <w:multiLevelType w:val="hybridMultilevel"/>
    <w:tmpl w:val="55F62C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951389A"/>
    <w:multiLevelType w:val="hybridMultilevel"/>
    <w:tmpl w:val="38EC31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9531680"/>
    <w:multiLevelType w:val="hybridMultilevel"/>
    <w:tmpl w:val="A2E0E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AC87650"/>
    <w:multiLevelType w:val="hybridMultilevel"/>
    <w:tmpl w:val="7D303D40"/>
    <w:lvl w:ilvl="0" w:tplc="48A8C908">
      <w:numFmt w:val="bullet"/>
      <w:lvlText w:val="-"/>
      <w:lvlJc w:val="left"/>
      <w:pPr>
        <w:ind w:left="720" w:hanging="360"/>
      </w:pPr>
      <w:rPr>
        <w:rFonts w:ascii="Arial" w:eastAsia="Times New Roman" w:hAnsi="Arial" w:cs="Arial" w:hint="default"/>
      </w:rPr>
    </w:lvl>
    <w:lvl w:ilvl="1" w:tplc="48A8C90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FE1C51"/>
    <w:multiLevelType w:val="hybridMultilevel"/>
    <w:tmpl w:val="2F4A7FB6"/>
    <w:lvl w:ilvl="0" w:tplc="383A9588">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30A31E3"/>
    <w:multiLevelType w:val="hybridMultilevel"/>
    <w:tmpl w:val="F958507C"/>
    <w:lvl w:ilvl="0" w:tplc="48A8C9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AFC1A31"/>
    <w:multiLevelType w:val="multilevel"/>
    <w:tmpl w:val="F5C2A384"/>
    <w:lvl w:ilvl="0">
      <w:start w:val="1"/>
      <w:numFmt w:val="decimal"/>
      <w:lvlText w:val="%1"/>
      <w:lvlJc w:val="left"/>
      <w:pPr>
        <w:ind w:left="432" w:hanging="432"/>
      </w:pPr>
    </w:lvl>
    <w:lvl w:ilvl="1">
      <w:numFmt w:val="bullet"/>
      <w:lvlText w:val="-"/>
      <w:lvlJc w:val="left"/>
      <w:pPr>
        <w:ind w:left="1995" w:hanging="576"/>
      </w:pPr>
      <w:rPr>
        <w:rFonts w:ascii="Arial" w:eastAsia="Times New Roman" w:hAnsi="Arial" w:cs="Arial" w:hint="default"/>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B1976A5"/>
    <w:multiLevelType w:val="multilevel"/>
    <w:tmpl w:val="01B0373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5"/>
  </w:num>
  <w:num w:numId="2">
    <w:abstractNumId w:val="13"/>
  </w:num>
  <w:num w:numId="3">
    <w:abstractNumId w:val="23"/>
  </w:num>
  <w:num w:numId="4">
    <w:abstractNumId w:val="26"/>
  </w:num>
  <w:num w:numId="5">
    <w:abstractNumId w:val="3"/>
  </w:num>
  <w:num w:numId="6">
    <w:abstractNumId w:val="4"/>
  </w:num>
  <w:num w:numId="7">
    <w:abstractNumId w:val="0"/>
  </w:num>
  <w:num w:numId="8">
    <w:abstractNumId w:val="1"/>
  </w:num>
  <w:num w:numId="9">
    <w:abstractNumId w:val="5"/>
  </w:num>
  <w:num w:numId="10">
    <w:abstractNumId w:val="6"/>
  </w:num>
  <w:num w:numId="11">
    <w:abstractNumId w:val="7"/>
  </w:num>
  <w:num w:numId="12">
    <w:abstractNumId w:val="8"/>
  </w:num>
  <w:num w:numId="13">
    <w:abstractNumId w:val="2"/>
  </w:num>
  <w:num w:numId="14">
    <w:abstractNumId w:val="9"/>
  </w:num>
  <w:num w:numId="15">
    <w:abstractNumId w:val="10"/>
  </w:num>
  <w:num w:numId="16">
    <w:abstractNumId w:val="11"/>
  </w:num>
  <w:num w:numId="17">
    <w:abstractNumId w:val="14"/>
  </w:num>
  <w:num w:numId="18">
    <w:abstractNumId w:val="15"/>
  </w:num>
  <w:num w:numId="19">
    <w:abstractNumId w:val="27"/>
  </w:num>
  <w:num w:numId="20">
    <w:abstractNumId w:val="24"/>
  </w:num>
  <w:num w:numId="21">
    <w:abstractNumId w:val="17"/>
  </w:num>
  <w:num w:numId="22">
    <w:abstractNumId w:val="18"/>
  </w:num>
  <w:num w:numId="23">
    <w:abstractNumId w:val="22"/>
  </w:num>
  <w:num w:numId="24">
    <w:abstractNumId w:val="16"/>
  </w:num>
  <w:num w:numId="25">
    <w:abstractNumId w:val="19"/>
  </w:num>
  <w:num w:numId="26">
    <w:abstractNumId w:val="12"/>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colormenu v:ext="edit" stroke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Diego Alejandro Muñoz Jaramillo"/>
    <w:docVar w:name="CONSENT" w:val="Diana Carolina Soto Aguilar"/>
    <w:docVar w:name="DATECR" w:val="2025/03/13"/>
    <w:docVar w:name="DATEREV" w:val="2025/06/11"/>
    <w:docVar w:name="DOC" w:val="DPFTPT-003"/>
    <w:docVar w:name="ELABFUNCTION" w:val="JEFE DEPARTAMENTO DISEÑO Y DESARROLLO"/>
    <w:docVar w:name="ELABORATOR" w:val="Elizabeth Rojas Zapata; Gabriel Jaime Gomez Mejia"/>
    <w:docVar w:name="ELABUSERFUNCTION" w:val="Rosaura Carmona - JEFE DEPARTAMENTO DISEÑO Y DESARROLLO"/>
    <w:docVar w:name="IDLOGINCURRENT" w:val="RCarmona"/>
    <w:docVar w:name="NMUSERCURRENT" w:val="Rosaura Carmona"/>
    <w:docVar w:name="NRCOPY" w:val="1"/>
    <w:docVar w:name="REV" w:val="10"/>
    <w:docVar w:name="TITLE" w:val="FICHA TÉCNICA DIENTES RESINA ACRILICA"/>
  </w:docVars>
  <w:rsids>
    <w:rsidRoot w:val="0004717D"/>
    <w:rsid w:val="0001232F"/>
    <w:rsid w:val="00046BB6"/>
    <w:rsid w:val="0004717D"/>
    <w:rsid w:val="00056318"/>
    <w:rsid w:val="00056B77"/>
    <w:rsid w:val="00056ED2"/>
    <w:rsid w:val="00057577"/>
    <w:rsid w:val="00066734"/>
    <w:rsid w:val="00073945"/>
    <w:rsid w:val="00087826"/>
    <w:rsid w:val="000924EB"/>
    <w:rsid w:val="0009428A"/>
    <w:rsid w:val="000A3291"/>
    <w:rsid w:val="000B71E6"/>
    <w:rsid w:val="000C70BA"/>
    <w:rsid w:val="000D15CC"/>
    <w:rsid w:val="000D3011"/>
    <w:rsid w:val="000D437C"/>
    <w:rsid w:val="000E4B4D"/>
    <w:rsid w:val="001013C9"/>
    <w:rsid w:val="001138DB"/>
    <w:rsid w:val="001146E6"/>
    <w:rsid w:val="00127B80"/>
    <w:rsid w:val="00146624"/>
    <w:rsid w:val="00146CB8"/>
    <w:rsid w:val="00147748"/>
    <w:rsid w:val="0015449D"/>
    <w:rsid w:val="00165939"/>
    <w:rsid w:val="00173EF8"/>
    <w:rsid w:val="001746A2"/>
    <w:rsid w:val="00185D56"/>
    <w:rsid w:val="00191556"/>
    <w:rsid w:val="00191F0F"/>
    <w:rsid w:val="00196949"/>
    <w:rsid w:val="001A1F30"/>
    <w:rsid w:val="001B7520"/>
    <w:rsid w:val="001E1155"/>
    <w:rsid w:val="001F17CB"/>
    <w:rsid w:val="001F1B8D"/>
    <w:rsid w:val="001F27F8"/>
    <w:rsid w:val="001F4D83"/>
    <w:rsid w:val="00204C58"/>
    <w:rsid w:val="00220B45"/>
    <w:rsid w:val="00232E67"/>
    <w:rsid w:val="00244D40"/>
    <w:rsid w:val="00250C70"/>
    <w:rsid w:val="00267381"/>
    <w:rsid w:val="00281269"/>
    <w:rsid w:val="00287F06"/>
    <w:rsid w:val="00291F2B"/>
    <w:rsid w:val="00292297"/>
    <w:rsid w:val="002A054B"/>
    <w:rsid w:val="002B1237"/>
    <w:rsid w:val="002D4E56"/>
    <w:rsid w:val="002E3F22"/>
    <w:rsid w:val="002F080A"/>
    <w:rsid w:val="00321740"/>
    <w:rsid w:val="00323CCD"/>
    <w:rsid w:val="00334749"/>
    <w:rsid w:val="00340D83"/>
    <w:rsid w:val="00351426"/>
    <w:rsid w:val="00360EBE"/>
    <w:rsid w:val="00381402"/>
    <w:rsid w:val="003A5545"/>
    <w:rsid w:val="003C62DB"/>
    <w:rsid w:val="003C712E"/>
    <w:rsid w:val="003D6DF4"/>
    <w:rsid w:val="003D6FD0"/>
    <w:rsid w:val="00400012"/>
    <w:rsid w:val="00400F21"/>
    <w:rsid w:val="004258C5"/>
    <w:rsid w:val="00427498"/>
    <w:rsid w:val="00435592"/>
    <w:rsid w:val="00440369"/>
    <w:rsid w:val="00441835"/>
    <w:rsid w:val="00446759"/>
    <w:rsid w:val="0045372D"/>
    <w:rsid w:val="00472775"/>
    <w:rsid w:val="00474145"/>
    <w:rsid w:val="004953FE"/>
    <w:rsid w:val="004A2586"/>
    <w:rsid w:val="004A4E1F"/>
    <w:rsid w:val="004B1F2D"/>
    <w:rsid w:val="004B7F06"/>
    <w:rsid w:val="004C1281"/>
    <w:rsid w:val="004C5376"/>
    <w:rsid w:val="004D13F5"/>
    <w:rsid w:val="004E3A2E"/>
    <w:rsid w:val="004E541F"/>
    <w:rsid w:val="004E59DC"/>
    <w:rsid w:val="004F6592"/>
    <w:rsid w:val="00511466"/>
    <w:rsid w:val="0051716A"/>
    <w:rsid w:val="0053086B"/>
    <w:rsid w:val="0053120B"/>
    <w:rsid w:val="00555D0A"/>
    <w:rsid w:val="0057217A"/>
    <w:rsid w:val="0058709B"/>
    <w:rsid w:val="00596F47"/>
    <w:rsid w:val="005C2741"/>
    <w:rsid w:val="005C2AE9"/>
    <w:rsid w:val="005C5FCC"/>
    <w:rsid w:val="005C6299"/>
    <w:rsid w:val="005D2686"/>
    <w:rsid w:val="00622C5C"/>
    <w:rsid w:val="00636CCE"/>
    <w:rsid w:val="00646EEB"/>
    <w:rsid w:val="006501ED"/>
    <w:rsid w:val="006514FD"/>
    <w:rsid w:val="0065531A"/>
    <w:rsid w:val="0067577C"/>
    <w:rsid w:val="00675E9E"/>
    <w:rsid w:val="0067737D"/>
    <w:rsid w:val="00677AD5"/>
    <w:rsid w:val="006B20F7"/>
    <w:rsid w:val="006B2766"/>
    <w:rsid w:val="006F083D"/>
    <w:rsid w:val="006F4EE0"/>
    <w:rsid w:val="00700847"/>
    <w:rsid w:val="00706531"/>
    <w:rsid w:val="00707AAC"/>
    <w:rsid w:val="00707C4C"/>
    <w:rsid w:val="0072117C"/>
    <w:rsid w:val="00743405"/>
    <w:rsid w:val="007434D9"/>
    <w:rsid w:val="0074359E"/>
    <w:rsid w:val="007457B6"/>
    <w:rsid w:val="007857F6"/>
    <w:rsid w:val="00794792"/>
    <w:rsid w:val="007A5A3A"/>
    <w:rsid w:val="007C4F1C"/>
    <w:rsid w:val="007C76F9"/>
    <w:rsid w:val="007E353E"/>
    <w:rsid w:val="007F5CE5"/>
    <w:rsid w:val="008079E5"/>
    <w:rsid w:val="00807D81"/>
    <w:rsid w:val="00814D93"/>
    <w:rsid w:val="00827AC9"/>
    <w:rsid w:val="00831233"/>
    <w:rsid w:val="00851943"/>
    <w:rsid w:val="00855230"/>
    <w:rsid w:val="00872EF4"/>
    <w:rsid w:val="008826B9"/>
    <w:rsid w:val="00892385"/>
    <w:rsid w:val="008A740E"/>
    <w:rsid w:val="008B05DE"/>
    <w:rsid w:val="008B11FD"/>
    <w:rsid w:val="008B17B6"/>
    <w:rsid w:val="008C3558"/>
    <w:rsid w:val="008D1D1F"/>
    <w:rsid w:val="008D5311"/>
    <w:rsid w:val="008E0F36"/>
    <w:rsid w:val="008E46E8"/>
    <w:rsid w:val="00922C4F"/>
    <w:rsid w:val="0092723E"/>
    <w:rsid w:val="00954590"/>
    <w:rsid w:val="0096498B"/>
    <w:rsid w:val="009659F7"/>
    <w:rsid w:val="00982227"/>
    <w:rsid w:val="00983F7E"/>
    <w:rsid w:val="00987100"/>
    <w:rsid w:val="009B3B7C"/>
    <w:rsid w:val="009B6C48"/>
    <w:rsid w:val="009E152F"/>
    <w:rsid w:val="009E2E41"/>
    <w:rsid w:val="009E5F4F"/>
    <w:rsid w:val="00A000A5"/>
    <w:rsid w:val="00A328A9"/>
    <w:rsid w:val="00A428FC"/>
    <w:rsid w:val="00A43683"/>
    <w:rsid w:val="00A52399"/>
    <w:rsid w:val="00A76A67"/>
    <w:rsid w:val="00A86B61"/>
    <w:rsid w:val="00A9261C"/>
    <w:rsid w:val="00A95394"/>
    <w:rsid w:val="00A95F15"/>
    <w:rsid w:val="00A979B1"/>
    <w:rsid w:val="00AB07DB"/>
    <w:rsid w:val="00AB3715"/>
    <w:rsid w:val="00AC0D0E"/>
    <w:rsid w:val="00AE2E7B"/>
    <w:rsid w:val="00AF260D"/>
    <w:rsid w:val="00AF5649"/>
    <w:rsid w:val="00B03CC2"/>
    <w:rsid w:val="00B12AFA"/>
    <w:rsid w:val="00B137B4"/>
    <w:rsid w:val="00B225DE"/>
    <w:rsid w:val="00B401F7"/>
    <w:rsid w:val="00B41F3C"/>
    <w:rsid w:val="00B55FD7"/>
    <w:rsid w:val="00B626C7"/>
    <w:rsid w:val="00B90DC0"/>
    <w:rsid w:val="00B9463E"/>
    <w:rsid w:val="00BA1936"/>
    <w:rsid w:val="00BB1537"/>
    <w:rsid w:val="00BB2257"/>
    <w:rsid w:val="00BC06C5"/>
    <w:rsid w:val="00BC1A7C"/>
    <w:rsid w:val="00BC2931"/>
    <w:rsid w:val="00BC75F8"/>
    <w:rsid w:val="00BD59DF"/>
    <w:rsid w:val="00BE1ED4"/>
    <w:rsid w:val="00BE46E7"/>
    <w:rsid w:val="00C05C38"/>
    <w:rsid w:val="00C174FD"/>
    <w:rsid w:val="00C27517"/>
    <w:rsid w:val="00C31C48"/>
    <w:rsid w:val="00C329D4"/>
    <w:rsid w:val="00C3331E"/>
    <w:rsid w:val="00C46F43"/>
    <w:rsid w:val="00C50A60"/>
    <w:rsid w:val="00C610AB"/>
    <w:rsid w:val="00C6111B"/>
    <w:rsid w:val="00C806F6"/>
    <w:rsid w:val="00C93DD5"/>
    <w:rsid w:val="00C94CD3"/>
    <w:rsid w:val="00CB090B"/>
    <w:rsid w:val="00CB281D"/>
    <w:rsid w:val="00CB7A5A"/>
    <w:rsid w:val="00CE4418"/>
    <w:rsid w:val="00CE57A5"/>
    <w:rsid w:val="00CF02A6"/>
    <w:rsid w:val="00CF34BA"/>
    <w:rsid w:val="00CF3AF5"/>
    <w:rsid w:val="00D00FC2"/>
    <w:rsid w:val="00D01154"/>
    <w:rsid w:val="00D0263D"/>
    <w:rsid w:val="00D153DC"/>
    <w:rsid w:val="00D512B5"/>
    <w:rsid w:val="00D660AE"/>
    <w:rsid w:val="00D92AB5"/>
    <w:rsid w:val="00DB4626"/>
    <w:rsid w:val="00DB4AC7"/>
    <w:rsid w:val="00DB4C2D"/>
    <w:rsid w:val="00DC4700"/>
    <w:rsid w:val="00DC4C87"/>
    <w:rsid w:val="00DD2A05"/>
    <w:rsid w:val="00DE4E11"/>
    <w:rsid w:val="00E06ECB"/>
    <w:rsid w:val="00E24529"/>
    <w:rsid w:val="00E26BFE"/>
    <w:rsid w:val="00E70273"/>
    <w:rsid w:val="00E730BF"/>
    <w:rsid w:val="00E73992"/>
    <w:rsid w:val="00E80F8A"/>
    <w:rsid w:val="00E9423C"/>
    <w:rsid w:val="00EA5E71"/>
    <w:rsid w:val="00ED5DD6"/>
    <w:rsid w:val="00EE234B"/>
    <w:rsid w:val="00EE3D83"/>
    <w:rsid w:val="00EF0893"/>
    <w:rsid w:val="00F005E9"/>
    <w:rsid w:val="00F02C18"/>
    <w:rsid w:val="00F2059A"/>
    <w:rsid w:val="00F236CE"/>
    <w:rsid w:val="00F347A3"/>
    <w:rsid w:val="00F34B41"/>
    <w:rsid w:val="00F5786F"/>
    <w:rsid w:val="00F8369A"/>
    <w:rsid w:val="00F96F85"/>
    <w:rsid w:val="00FB1E20"/>
    <w:rsid w:val="00FC277A"/>
    <w:rsid w:val="00FD4584"/>
    <w:rsid w:val="00FD49EC"/>
    <w:rsid w:val="00FE31BE"/>
    <w:rsid w:val="00FF1F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strokecolor="none"/>
    </o:shapedefaults>
    <o:shapelayout v:ext="edit">
      <o:idmap v:ext="edit" data="1"/>
    </o:shapelayout>
  </w:shapeDefaults>
  <w:decimalSymbol w:val=","/>
  <w:listSeparator w:val=","/>
  <w14:docId w14:val="34AE804E"/>
  <w15:docId w15:val="{3AE64B92-C6D1-4DB4-AF51-515DC3A7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69"/>
    <w:rPr>
      <w:lang w:val="es-CO"/>
    </w:rPr>
  </w:style>
  <w:style w:type="paragraph" w:styleId="Ttulo1">
    <w:name w:val="heading 1"/>
    <w:basedOn w:val="Normal"/>
    <w:next w:val="Normal"/>
    <w:link w:val="Ttulo1Car"/>
    <w:qFormat/>
    <w:rsid w:val="00D0263D"/>
    <w:pPr>
      <w:keepNext/>
      <w:outlineLvl w:val="0"/>
    </w:pPr>
    <w:rPr>
      <w:rFonts w:ascii="Arial" w:eastAsia="Times New Roman" w:hAnsi="Arial" w:cs="Arial"/>
      <w:b/>
      <w:bCs/>
      <w:sz w:val="24"/>
      <w:szCs w:val="24"/>
      <w:lang w:val="en-US" w:eastAsia="es-ES"/>
    </w:rPr>
  </w:style>
  <w:style w:type="paragraph" w:styleId="Ttulo2">
    <w:name w:val="heading 2"/>
    <w:basedOn w:val="Normal"/>
    <w:next w:val="Normal"/>
    <w:link w:val="Ttulo2Car"/>
    <w:uiPriority w:val="9"/>
    <w:unhideWhenUsed/>
    <w:qFormat/>
    <w:rsid w:val="00D0263D"/>
    <w:pPr>
      <w:keepNext/>
      <w:keepLines/>
      <w:spacing w:before="200"/>
      <w:outlineLvl w:val="1"/>
    </w:pPr>
    <w:rPr>
      <w:rFonts w:ascii="Arial" w:eastAsia="Times New Roman" w:hAnsi="Arial" w:cs="Times New Roman"/>
      <w:bCs/>
      <w:sz w:val="24"/>
      <w:szCs w:val="26"/>
    </w:rPr>
  </w:style>
  <w:style w:type="paragraph" w:styleId="Ttulo3">
    <w:name w:val="heading 3"/>
    <w:basedOn w:val="Normal"/>
    <w:next w:val="Normal"/>
    <w:link w:val="Ttulo3Car"/>
    <w:uiPriority w:val="9"/>
    <w:semiHidden/>
    <w:unhideWhenUsed/>
    <w:qFormat/>
    <w:rsid w:val="00D0263D"/>
    <w:pPr>
      <w:keepNext/>
      <w:spacing w:before="240" w:after="60"/>
      <w:jc w:val="left"/>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iPriority w:val="9"/>
    <w:semiHidden/>
    <w:unhideWhenUsed/>
    <w:qFormat/>
    <w:rsid w:val="00D0263D"/>
    <w:pPr>
      <w:keepNext/>
      <w:keepLines/>
      <w:spacing w:before="200"/>
      <w:outlineLvl w:val="3"/>
    </w:pPr>
    <w:rPr>
      <w:rFonts w:ascii="Cambria" w:eastAsia="Times New Roman" w:hAnsi="Cambria" w:cs="Times New Roman"/>
      <w:b/>
      <w:bCs/>
      <w:i/>
      <w:iCs/>
      <w:color w:val="4F81BD"/>
      <w:sz w:val="24"/>
    </w:rPr>
  </w:style>
  <w:style w:type="paragraph" w:styleId="Ttulo5">
    <w:name w:val="heading 5"/>
    <w:basedOn w:val="Normal"/>
    <w:next w:val="Normal"/>
    <w:link w:val="Ttulo5Car"/>
    <w:uiPriority w:val="9"/>
    <w:semiHidden/>
    <w:unhideWhenUsed/>
    <w:qFormat/>
    <w:rsid w:val="00D0263D"/>
    <w:pPr>
      <w:keepNext/>
      <w:keepLines/>
      <w:spacing w:before="200"/>
      <w:outlineLvl w:val="4"/>
    </w:pPr>
    <w:rPr>
      <w:rFonts w:ascii="Cambria" w:eastAsia="Times New Roman" w:hAnsi="Cambria" w:cs="Times New Roman"/>
      <w:color w:val="243F60"/>
      <w:sz w:val="24"/>
    </w:rPr>
  </w:style>
  <w:style w:type="paragraph" w:styleId="Ttulo6">
    <w:name w:val="heading 6"/>
    <w:basedOn w:val="Normal"/>
    <w:next w:val="Normal"/>
    <w:link w:val="Ttulo6Car"/>
    <w:uiPriority w:val="9"/>
    <w:semiHidden/>
    <w:unhideWhenUsed/>
    <w:qFormat/>
    <w:rsid w:val="00D0263D"/>
    <w:pPr>
      <w:keepNext/>
      <w:keepLines/>
      <w:spacing w:before="200"/>
      <w:outlineLvl w:val="5"/>
    </w:pPr>
    <w:rPr>
      <w:rFonts w:ascii="Cambria" w:eastAsia="Times New Roman" w:hAnsi="Cambria" w:cs="Times New Roman"/>
      <w:i/>
      <w:iCs/>
      <w:color w:val="243F60"/>
      <w:sz w:val="24"/>
    </w:rPr>
  </w:style>
  <w:style w:type="paragraph" w:styleId="Ttulo7">
    <w:name w:val="heading 7"/>
    <w:basedOn w:val="Normal"/>
    <w:next w:val="Normal"/>
    <w:link w:val="Ttulo7Car"/>
    <w:uiPriority w:val="9"/>
    <w:semiHidden/>
    <w:unhideWhenUsed/>
    <w:qFormat/>
    <w:rsid w:val="00D0263D"/>
    <w:pPr>
      <w:keepNext/>
      <w:keepLines/>
      <w:spacing w:before="200"/>
      <w:outlineLvl w:val="6"/>
    </w:pPr>
    <w:rPr>
      <w:rFonts w:ascii="Cambria" w:eastAsia="Times New Roman" w:hAnsi="Cambria" w:cs="Times New Roman"/>
      <w:i/>
      <w:iCs/>
      <w:color w:val="404040"/>
      <w:sz w:val="24"/>
    </w:rPr>
  </w:style>
  <w:style w:type="paragraph" w:styleId="Ttulo8">
    <w:name w:val="heading 8"/>
    <w:basedOn w:val="Normal"/>
    <w:next w:val="Normal"/>
    <w:link w:val="Ttulo8Car"/>
    <w:uiPriority w:val="9"/>
    <w:semiHidden/>
    <w:unhideWhenUsed/>
    <w:qFormat/>
    <w:rsid w:val="00D0263D"/>
    <w:pPr>
      <w:keepNext/>
      <w:keepLines/>
      <w:spacing w:before="20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
    <w:semiHidden/>
    <w:unhideWhenUsed/>
    <w:qFormat/>
    <w:rsid w:val="00D0263D"/>
    <w:pPr>
      <w:keepNext/>
      <w:keepLines/>
      <w:spacing w:before="20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717D"/>
    <w:rPr>
      <w:rFonts w:ascii="Tahoma" w:hAnsi="Tahoma" w:cs="Tahoma"/>
      <w:sz w:val="16"/>
      <w:szCs w:val="16"/>
    </w:rPr>
  </w:style>
  <w:style w:type="character" w:customStyle="1" w:styleId="TextodegloboCar">
    <w:name w:val="Texto de globo Car"/>
    <w:basedOn w:val="Fuentedeprrafopredeter"/>
    <w:link w:val="Textodeglobo"/>
    <w:uiPriority w:val="99"/>
    <w:semiHidden/>
    <w:rsid w:val="0004717D"/>
    <w:rPr>
      <w:rFonts w:ascii="Tahoma" w:hAnsi="Tahoma" w:cs="Tahoma"/>
      <w:sz w:val="16"/>
      <w:szCs w:val="16"/>
      <w:lang w:val="es-CO"/>
    </w:rPr>
  </w:style>
  <w:style w:type="paragraph" w:styleId="Encabezado">
    <w:name w:val="header"/>
    <w:basedOn w:val="Normal"/>
    <w:link w:val="EncabezadoCar"/>
    <w:uiPriority w:val="99"/>
    <w:unhideWhenUsed/>
    <w:rsid w:val="0004717D"/>
    <w:pPr>
      <w:tabs>
        <w:tab w:val="center" w:pos="4252"/>
        <w:tab w:val="right" w:pos="8504"/>
      </w:tabs>
    </w:pPr>
  </w:style>
  <w:style w:type="character" w:customStyle="1" w:styleId="EncabezadoCar">
    <w:name w:val="Encabezado Car"/>
    <w:basedOn w:val="Fuentedeprrafopredeter"/>
    <w:link w:val="Encabezado"/>
    <w:uiPriority w:val="99"/>
    <w:rsid w:val="0004717D"/>
    <w:rPr>
      <w:lang w:val="es-CO"/>
    </w:rPr>
  </w:style>
  <w:style w:type="paragraph" w:styleId="Piedepgina">
    <w:name w:val="footer"/>
    <w:basedOn w:val="Normal"/>
    <w:link w:val="PiedepginaCar"/>
    <w:uiPriority w:val="99"/>
    <w:unhideWhenUsed/>
    <w:rsid w:val="0004717D"/>
    <w:pPr>
      <w:tabs>
        <w:tab w:val="center" w:pos="4252"/>
        <w:tab w:val="right" w:pos="8504"/>
      </w:tabs>
    </w:pPr>
  </w:style>
  <w:style w:type="character" w:customStyle="1" w:styleId="PiedepginaCar">
    <w:name w:val="Pie de página Car"/>
    <w:basedOn w:val="Fuentedeprrafopredeter"/>
    <w:link w:val="Piedepgina"/>
    <w:uiPriority w:val="99"/>
    <w:rsid w:val="0004717D"/>
    <w:rPr>
      <w:lang w:val="es-CO"/>
    </w:rPr>
  </w:style>
  <w:style w:type="paragraph" w:styleId="Prrafodelista">
    <w:name w:val="List Paragraph"/>
    <w:basedOn w:val="Normal"/>
    <w:uiPriority w:val="34"/>
    <w:qFormat/>
    <w:rsid w:val="00BB1537"/>
    <w:pPr>
      <w:ind w:left="720"/>
      <w:contextualSpacing/>
    </w:pPr>
  </w:style>
  <w:style w:type="character" w:customStyle="1" w:styleId="Ttulo1Car">
    <w:name w:val="Título 1 Car"/>
    <w:basedOn w:val="Fuentedeprrafopredeter"/>
    <w:link w:val="Ttulo1"/>
    <w:rsid w:val="00D0263D"/>
    <w:rPr>
      <w:rFonts w:ascii="Arial" w:eastAsia="Times New Roman" w:hAnsi="Arial" w:cs="Arial"/>
      <w:b/>
      <w:bCs/>
      <w:sz w:val="24"/>
      <w:szCs w:val="24"/>
      <w:lang w:val="en-US" w:eastAsia="es-ES"/>
    </w:rPr>
  </w:style>
  <w:style w:type="character" w:customStyle="1" w:styleId="Ttulo2Car">
    <w:name w:val="Título 2 Car"/>
    <w:basedOn w:val="Fuentedeprrafopredeter"/>
    <w:link w:val="Ttulo2"/>
    <w:uiPriority w:val="9"/>
    <w:rsid w:val="00D0263D"/>
    <w:rPr>
      <w:rFonts w:ascii="Arial" w:eastAsia="Times New Roman" w:hAnsi="Arial" w:cs="Times New Roman"/>
      <w:bCs/>
      <w:sz w:val="24"/>
      <w:szCs w:val="26"/>
      <w:lang w:val="es-CO"/>
    </w:rPr>
  </w:style>
  <w:style w:type="character" w:customStyle="1" w:styleId="Ttulo3Car">
    <w:name w:val="Título 3 Car"/>
    <w:basedOn w:val="Fuentedeprrafopredeter"/>
    <w:link w:val="Ttulo3"/>
    <w:uiPriority w:val="9"/>
    <w:semiHidden/>
    <w:rsid w:val="00D0263D"/>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D0263D"/>
    <w:rPr>
      <w:rFonts w:ascii="Cambria" w:eastAsia="Times New Roman" w:hAnsi="Cambria" w:cs="Times New Roman"/>
      <w:b/>
      <w:bCs/>
      <w:i/>
      <w:iCs/>
      <w:color w:val="4F81BD"/>
      <w:sz w:val="24"/>
      <w:lang w:val="es-CO"/>
    </w:rPr>
  </w:style>
  <w:style w:type="character" w:customStyle="1" w:styleId="Ttulo5Car">
    <w:name w:val="Título 5 Car"/>
    <w:basedOn w:val="Fuentedeprrafopredeter"/>
    <w:link w:val="Ttulo5"/>
    <w:uiPriority w:val="9"/>
    <w:semiHidden/>
    <w:rsid w:val="00D0263D"/>
    <w:rPr>
      <w:rFonts w:ascii="Cambria" w:eastAsia="Times New Roman" w:hAnsi="Cambria" w:cs="Times New Roman"/>
      <w:color w:val="243F60"/>
      <w:sz w:val="24"/>
      <w:lang w:val="es-CO"/>
    </w:rPr>
  </w:style>
  <w:style w:type="character" w:customStyle="1" w:styleId="Ttulo6Car">
    <w:name w:val="Título 6 Car"/>
    <w:basedOn w:val="Fuentedeprrafopredeter"/>
    <w:link w:val="Ttulo6"/>
    <w:uiPriority w:val="9"/>
    <w:semiHidden/>
    <w:rsid w:val="00D0263D"/>
    <w:rPr>
      <w:rFonts w:ascii="Cambria" w:eastAsia="Times New Roman" w:hAnsi="Cambria" w:cs="Times New Roman"/>
      <w:i/>
      <w:iCs/>
      <w:color w:val="243F60"/>
      <w:sz w:val="24"/>
      <w:lang w:val="es-CO"/>
    </w:rPr>
  </w:style>
  <w:style w:type="character" w:customStyle="1" w:styleId="Ttulo7Car">
    <w:name w:val="Título 7 Car"/>
    <w:basedOn w:val="Fuentedeprrafopredeter"/>
    <w:link w:val="Ttulo7"/>
    <w:uiPriority w:val="9"/>
    <w:semiHidden/>
    <w:rsid w:val="00D0263D"/>
    <w:rPr>
      <w:rFonts w:ascii="Cambria" w:eastAsia="Times New Roman" w:hAnsi="Cambria" w:cs="Times New Roman"/>
      <w:i/>
      <w:iCs/>
      <w:color w:val="404040"/>
      <w:sz w:val="24"/>
      <w:lang w:val="es-CO"/>
    </w:rPr>
  </w:style>
  <w:style w:type="character" w:customStyle="1" w:styleId="Ttulo8Car">
    <w:name w:val="Título 8 Car"/>
    <w:basedOn w:val="Fuentedeprrafopredeter"/>
    <w:link w:val="Ttulo8"/>
    <w:uiPriority w:val="9"/>
    <w:semiHidden/>
    <w:rsid w:val="00D0263D"/>
    <w:rPr>
      <w:rFonts w:ascii="Cambria" w:eastAsia="Times New Roman" w:hAnsi="Cambria" w:cs="Times New Roman"/>
      <w:color w:val="404040"/>
      <w:sz w:val="20"/>
      <w:szCs w:val="20"/>
      <w:lang w:val="es-CO"/>
    </w:rPr>
  </w:style>
  <w:style w:type="character" w:customStyle="1" w:styleId="Ttulo9Car">
    <w:name w:val="Título 9 Car"/>
    <w:basedOn w:val="Fuentedeprrafopredeter"/>
    <w:link w:val="Ttulo9"/>
    <w:uiPriority w:val="9"/>
    <w:semiHidden/>
    <w:rsid w:val="00D0263D"/>
    <w:rPr>
      <w:rFonts w:ascii="Cambria" w:eastAsia="Times New Roman" w:hAnsi="Cambria" w:cs="Times New Roman"/>
      <w:i/>
      <w:iCs/>
      <w:color w:val="404040"/>
      <w:sz w:val="20"/>
      <w:szCs w:val="20"/>
      <w:lang w:val="es-CO"/>
    </w:rPr>
  </w:style>
  <w:style w:type="paragraph" w:customStyle="1" w:styleId="Contenidodelatabla">
    <w:name w:val="Contenido de la tabla"/>
    <w:basedOn w:val="Textoindependiente"/>
    <w:rsid w:val="00D0263D"/>
    <w:pPr>
      <w:suppressLineNumbers/>
      <w:suppressAutoHyphens/>
      <w:overflowPunct w:val="0"/>
      <w:autoSpaceDE w:val="0"/>
      <w:jc w:val="left"/>
      <w:textAlignment w:val="baseline"/>
    </w:pPr>
    <w:rPr>
      <w:rFonts w:ascii="Arial" w:eastAsia="Times New Roman" w:hAnsi="Arial" w:cs="Times New Roman"/>
      <w:color w:val="000000"/>
      <w:sz w:val="20"/>
      <w:szCs w:val="20"/>
      <w:lang w:val="es-ES_tradnl" w:eastAsia="ar-SA"/>
    </w:rPr>
  </w:style>
  <w:style w:type="paragraph" w:styleId="Textoindependiente">
    <w:name w:val="Body Text"/>
    <w:basedOn w:val="Normal"/>
    <w:link w:val="TextoindependienteCar"/>
    <w:uiPriority w:val="99"/>
    <w:semiHidden/>
    <w:unhideWhenUsed/>
    <w:rsid w:val="00D0263D"/>
    <w:pPr>
      <w:spacing w:after="120"/>
    </w:pPr>
  </w:style>
  <w:style w:type="character" w:customStyle="1" w:styleId="TextoindependienteCar">
    <w:name w:val="Texto independiente Car"/>
    <w:basedOn w:val="Fuentedeprrafopredeter"/>
    <w:link w:val="Textoindependiente"/>
    <w:uiPriority w:val="99"/>
    <w:semiHidden/>
    <w:rsid w:val="00D0263D"/>
    <w:rPr>
      <w:lang w:val="es-CO"/>
    </w:rPr>
  </w:style>
  <w:style w:type="character" w:styleId="Hipervnculo">
    <w:name w:val="Hyperlink"/>
    <w:basedOn w:val="Fuentedeprrafopredeter"/>
    <w:rsid w:val="008E46E8"/>
    <w:rPr>
      <w:rFonts w:ascii="Tahoma" w:hAnsi="Tahoma" w:cs="Tahoma" w:hint="default"/>
      <w:strike w:val="0"/>
      <w:dstrike w:val="0"/>
      <w:color w:val="000099"/>
      <w:sz w:val="17"/>
      <w:szCs w:val="17"/>
      <w:u w:val="none"/>
      <w:effect w:val="none"/>
    </w:rPr>
  </w:style>
  <w:style w:type="paragraph" w:customStyle="1" w:styleId="Default">
    <w:name w:val="Default"/>
    <w:rsid w:val="008E46E8"/>
    <w:pPr>
      <w:autoSpaceDE w:val="0"/>
      <w:autoSpaceDN w:val="0"/>
      <w:adjustRightInd w:val="0"/>
      <w:jc w:val="left"/>
    </w:pPr>
    <w:rPr>
      <w:rFonts w:ascii="Arial" w:eastAsia="Calibri" w:hAnsi="Arial" w:cs="Arial"/>
      <w:color w:val="000000"/>
      <w:sz w:val="24"/>
      <w:szCs w:val="24"/>
    </w:rPr>
  </w:style>
  <w:style w:type="character" w:styleId="Refdecomentario">
    <w:name w:val="annotation reference"/>
    <w:basedOn w:val="Fuentedeprrafopredeter"/>
    <w:uiPriority w:val="99"/>
    <w:semiHidden/>
    <w:unhideWhenUsed/>
    <w:rsid w:val="001F1B8D"/>
    <w:rPr>
      <w:sz w:val="16"/>
      <w:szCs w:val="16"/>
    </w:rPr>
  </w:style>
  <w:style w:type="paragraph" w:styleId="Textocomentario">
    <w:name w:val="annotation text"/>
    <w:basedOn w:val="Normal"/>
    <w:link w:val="TextocomentarioCar"/>
    <w:uiPriority w:val="99"/>
    <w:semiHidden/>
    <w:unhideWhenUsed/>
    <w:rsid w:val="001F1B8D"/>
    <w:rPr>
      <w:sz w:val="20"/>
      <w:szCs w:val="20"/>
    </w:rPr>
  </w:style>
  <w:style w:type="character" w:customStyle="1" w:styleId="TextocomentarioCar">
    <w:name w:val="Texto comentario Car"/>
    <w:basedOn w:val="Fuentedeprrafopredeter"/>
    <w:link w:val="Textocomentario"/>
    <w:uiPriority w:val="99"/>
    <w:semiHidden/>
    <w:rsid w:val="001F1B8D"/>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1F1B8D"/>
    <w:rPr>
      <w:b/>
      <w:bCs/>
    </w:rPr>
  </w:style>
  <w:style w:type="character" w:customStyle="1" w:styleId="AsuntodelcomentarioCar">
    <w:name w:val="Asunto del comentario Car"/>
    <w:basedOn w:val="TextocomentarioCar"/>
    <w:link w:val="Asuntodelcomentario"/>
    <w:uiPriority w:val="99"/>
    <w:semiHidden/>
    <w:rsid w:val="001F1B8D"/>
    <w:rPr>
      <w:b/>
      <w:bCs/>
      <w:sz w:val="20"/>
      <w:szCs w:val="20"/>
      <w:lang w:val="es-CO"/>
    </w:rPr>
  </w:style>
  <w:style w:type="table" w:styleId="Tablaconcuadrcula">
    <w:name w:val="Table Grid"/>
    <w:basedOn w:val="Tablanormal"/>
    <w:uiPriority w:val="59"/>
    <w:rsid w:val="0047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E72D42E707D34BA32803624ED7F58D" ma:contentTypeVersion="1" ma:contentTypeDescription="Create a new document." ma:contentTypeScope="" ma:versionID="164e680a8d5cd336e537f1817d409570">
  <xsd:schema xmlns:xsd="http://www.w3.org/2001/XMLSchema" xmlns:xs="http://www.w3.org/2001/XMLSchema" xmlns:p="http://schemas.microsoft.com/office/2006/metadata/properties" targetNamespace="http://schemas.microsoft.com/office/2006/metadata/properties" ma:root="true" ma:fieldsID="e4aee1f27b22707e69f478da740fef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A423D15-5895-43D2-91D4-3136D3A5CE6A}">
  <ds:schemaRefs>
    <ds:schemaRef ds:uri="http://schemas.microsoft.com/sharepoint/v3/contenttype/forms"/>
  </ds:schemaRefs>
</ds:datastoreItem>
</file>

<file path=customXml/itemProps2.xml><?xml version="1.0" encoding="utf-8"?>
<ds:datastoreItem xmlns:ds="http://schemas.openxmlformats.org/officeDocument/2006/customXml" ds:itemID="{E567918D-9BDC-4E10-A45A-DA77F058D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1D7F8D-F5DA-4770-98CA-900D84327CA3}">
  <ds:schemaRefs>
    <ds:schemaRef ds:uri="http://purl.org/dc/dcmitype/"/>
    <ds:schemaRef ds:uri="http://schemas.microsoft.com/office/2006/documentManagement/types"/>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B0967B5-0EC7-4A43-A5C9-790C7C65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3</Pages>
  <Words>1445</Words>
  <Characters>7949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New  Stetic S.A.</Company>
  <LinksUpToDate>false</LinksUpToDate>
  <CharactersWithSpaces>9376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Rosaura Carmona</dc:creator>
  <cp:lastModifiedBy>SESUITE</cp:lastModifiedBy>
  <cp:revision>103</cp:revision>
  <cp:lastPrinted>2025-06-11T18:07:00Z</cp:lastPrinted>
  <dcterms:created xsi:type="dcterms:W3CDTF">2016-08-23T14:40:00Z</dcterms:created>
  <dcterms:modified xsi:type="dcterms:W3CDTF">2025-08-11T16:00:00Z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0x01010069E72D42E707D34BA32803624ED7F58D</vt:lpwstr>
  </property>
</Properties>
</file>